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C0152C" w14:textId="77777777" w:rsidR="00E35C01" w:rsidRPr="00E35C01" w:rsidRDefault="00E35C01" w:rsidP="00E35C01">
      <w:pPr>
        <w:pBdr>
          <w:bottom w:val="single" w:sz="6" w:space="0" w:color="A2A9B1"/>
        </w:pBdr>
        <w:spacing w:after="60" w:line="240" w:lineRule="auto"/>
        <w:outlineLvl w:val="0"/>
        <w:rPr>
          <w:rFonts w:ascii="Georgia" w:eastAsia="Times New Roman" w:hAnsi="Georgia" w:cs="Times New Roman"/>
          <w:color w:val="000000"/>
          <w:kern w:val="36"/>
          <w:sz w:val="43"/>
          <w:szCs w:val="43"/>
          <w:lang w:val="en" w:eastAsia="en-GB"/>
        </w:rPr>
      </w:pPr>
      <w:proofErr w:type="spellStart"/>
      <w:r w:rsidRPr="00E35C01">
        <w:rPr>
          <w:rFonts w:ascii="Georgia" w:eastAsia="Times New Roman" w:hAnsi="Georgia" w:cs="Times New Roman"/>
          <w:color w:val="000000"/>
          <w:kern w:val="36"/>
          <w:sz w:val="43"/>
          <w:szCs w:val="43"/>
          <w:lang w:val="en" w:eastAsia="en-GB"/>
        </w:rPr>
        <w:t>Carborane</w:t>
      </w:r>
      <w:proofErr w:type="spellEnd"/>
      <w:r w:rsidRPr="00E35C01">
        <w:rPr>
          <w:rFonts w:ascii="Georgia" w:eastAsia="Times New Roman" w:hAnsi="Georgia" w:cs="Times New Roman"/>
          <w:color w:val="000000"/>
          <w:kern w:val="36"/>
          <w:sz w:val="43"/>
          <w:szCs w:val="43"/>
          <w:lang w:val="en" w:eastAsia="en-GB"/>
        </w:rPr>
        <w:t xml:space="preserve"> acid</w:t>
      </w:r>
    </w:p>
    <w:p w14:paraId="7DF92D46" w14:textId="057AF823" w:rsidR="00E35C01" w:rsidRPr="00E35C01" w:rsidRDefault="00E35C01" w:rsidP="00E35C01">
      <w:pPr>
        <w:spacing w:after="0" w:line="240" w:lineRule="auto"/>
        <w:rPr>
          <w:rFonts w:ascii="Arial" w:eastAsia="Times New Roman" w:hAnsi="Arial" w:cs="Arial"/>
          <w:color w:val="202122"/>
          <w:sz w:val="19"/>
          <w:szCs w:val="19"/>
          <w:lang w:val="en-GB" w:eastAsia="en-GB"/>
        </w:rPr>
      </w:pPr>
      <w:r w:rsidRPr="00E35C01">
        <w:rPr>
          <w:rFonts w:ascii="Arial" w:eastAsia="Times New Roman" w:hAnsi="Arial" w:cs="Arial"/>
          <w:color w:val="202122"/>
          <w:sz w:val="19"/>
          <w:szCs w:val="19"/>
          <w:lang w:val="en-GB" w:eastAsia="en-GB"/>
        </w:rPr>
        <w:t xml:space="preserve">From Wikipedia, the free </w:t>
      </w:r>
      <w:proofErr w:type="spellStart"/>
      <w:r w:rsidRPr="00E35C01">
        <w:rPr>
          <w:rFonts w:ascii="Arial" w:eastAsia="Times New Roman" w:hAnsi="Arial" w:cs="Arial"/>
          <w:color w:val="202122"/>
          <w:sz w:val="19"/>
          <w:szCs w:val="19"/>
          <w:lang w:val="en-GB" w:eastAsia="en-GB"/>
        </w:rPr>
        <w:t>encyclopedia</w:t>
      </w:r>
      <w:proofErr w:type="spellEnd"/>
      <w:r>
        <w:rPr>
          <w:rFonts w:ascii="Arial" w:eastAsia="Times New Roman" w:hAnsi="Arial" w:cs="Arial"/>
          <w:color w:val="202122"/>
          <w:sz w:val="19"/>
          <w:szCs w:val="19"/>
          <w:lang w:val="en-GB" w:eastAsia="en-GB"/>
        </w:rPr>
        <w:t xml:space="preserve"> </w:t>
      </w:r>
      <w:hyperlink r:id="rId8" w:history="1">
        <w:r>
          <w:rPr>
            <w:rStyle w:val="Hyperlink"/>
          </w:rPr>
          <w:t>https://en.wikipedia.org/wiki/Carborane_acid</w:t>
        </w:r>
      </w:hyperlink>
      <w:r>
        <w:t xml:space="preserve"> Accessed 12</w:t>
      </w:r>
      <w:r w:rsidRPr="00E35C01">
        <w:rPr>
          <w:vertAlign w:val="superscript"/>
        </w:rPr>
        <w:t>th</w:t>
      </w:r>
      <w:r>
        <w:t xml:space="preserve"> June 2020</w:t>
      </w:r>
    </w:p>
    <w:p w14:paraId="5B4AC3AC" w14:textId="77777777" w:rsidR="00E35C01" w:rsidRPr="00E35C01" w:rsidRDefault="00E35C01" w:rsidP="00E35C01">
      <w:pPr>
        <w:spacing w:after="0" w:line="240" w:lineRule="auto"/>
        <w:rPr>
          <w:rFonts w:ascii="Arial" w:eastAsia="Times New Roman" w:hAnsi="Arial" w:cs="Arial"/>
          <w:color w:val="202122"/>
          <w:sz w:val="24"/>
          <w:szCs w:val="24"/>
          <w:lang w:val="en-GB" w:eastAsia="en-GB"/>
        </w:rPr>
      </w:pPr>
      <w:hyperlink r:id="rId9" w:anchor="mw-head" w:history="1">
        <w:r w:rsidRPr="00E35C01">
          <w:rPr>
            <w:rFonts w:ascii="Arial" w:eastAsia="Times New Roman" w:hAnsi="Arial" w:cs="Arial"/>
            <w:color w:val="0B0080"/>
            <w:sz w:val="24"/>
            <w:szCs w:val="24"/>
            <w:u w:val="single"/>
            <w:bdr w:val="none" w:sz="0" w:space="0" w:color="auto" w:frame="1"/>
            <w:lang w:val="en-GB" w:eastAsia="en-GB"/>
          </w:rPr>
          <w:t xml:space="preserve">Jump to </w:t>
        </w:r>
        <w:proofErr w:type="spellStart"/>
        <w:r w:rsidRPr="00E35C01">
          <w:rPr>
            <w:rFonts w:ascii="Arial" w:eastAsia="Times New Roman" w:hAnsi="Arial" w:cs="Arial"/>
            <w:color w:val="0B0080"/>
            <w:sz w:val="24"/>
            <w:szCs w:val="24"/>
            <w:u w:val="single"/>
            <w:bdr w:val="none" w:sz="0" w:space="0" w:color="auto" w:frame="1"/>
            <w:lang w:val="en-GB" w:eastAsia="en-GB"/>
          </w:rPr>
          <w:t>navigation</w:t>
        </w:r>
      </w:hyperlink>
      <w:hyperlink r:id="rId10" w:anchor="p-search" w:history="1">
        <w:r w:rsidRPr="00E35C01">
          <w:rPr>
            <w:rFonts w:ascii="Arial" w:eastAsia="Times New Roman" w:hAnsi="Arial" w:cs="Arial"/>
            <w:color w:val="0B0080"/>
            <w:sz w:val="24"/>
            <w:szCs w:val="24"/>
            <w:u w:val="single"/>
            <w:bdr w:val="none" w:sz="0" w:space="0" w:color="auto" w:frame="1"/>
            <w:lang w:val="en-GB" w:eastAsia="en-GB"/>
          </w:rPr>
          <w:t>Jump</w:t>
        </w:r>
        <w:proofErr w:type="spellEnd"/>
        <w:r w:rsidRPr="00E35C01">
          <w:rPr>
            <w:rFonts w:ascii="Arial" w:eastAsia="Times New Roman" w:hAnsi="Arial" w:cs="Arial"/>
            <w:color w:val="0B0080"/>
            <w:sz w:val="24"/>
            <w:szCs w:val="24"/>
            <w:u w:val="single"/>
            <w:bdr w:val="none" w:sz="0" w:space="0" w:color="auto" w:frame="1"/>
            <w:lang w:val="en-GB" w:eastAsia="en-GB"/>
          </w:rPr>
          <w:t xml:space="preserve"> to search</w:t>
        </w:r>
      </w:hyperlink>
    </w:p>
    <w:tbl>
      <w:tblPr>
        <w:tblW w:w="5280" w:type="dxa"/>
        <w:tblInd w:w="240" w:type="dxa"/>
        <w:tblBorders>
          <w:top w:val="single" w:sz="6" w:space="0" w:color="A2A9B1"/>
          <w:left w:val="single" w:sz="6" w:space="0" w:color="A2A9B1"/>
          <w:bottom w:val="single" w:sz="6" w:space="0" w:color="A2A9B1"/>
          <w:right w:val="single" w:sz="6" w:space="0" w:color="A2A9B1"/>
        </w:tblBorders>
        <w:shd w:val="clear" w:color="auto" w:fill="F8F9FA"/>
        <w:tblCellMar>
          <w:top w:w="48" w:type="dxa"/>
          <w:left w:w="48" w:type="dxa"/>
          <w:bottom w:w="48" w:type="dxa"/>
          <w:right w:w="48" w:type="dxa"/>
        </w:tblCellMar>
        <w:tblLook w:val="04A0" w:firstRow="1" w:lastRow="0" w:firstColumn="1" w:lastColumn="0" w:noHBand="0" w:noVBand="1"/>
      </w:tblPr>
      <w:tblGrid>
        <w:gridCol w:w="2238"/>
        <w:gridCol w:w="3042"/>
      </w:tblGrid>
      <w:tr w:rsidR="00E35C01" w:rsidRPr="00E35C01" w14:paraId="1559C57A" w14:textId="77777777" w:rsidTr="00E35C01">
        <w:tc>
          <w:tcPr>
            <w:tcW w:w="0" w:type="auto"/>
            <w:gridSpan w:val="2"/>
            <w:tcBorders>
              <w:top w:val="nil"/>
              <w:left w:val="nil"/>
              <w:bottom w:val="nil"/>
              <w:right w:val="nil"/>
            </w:tcBorders>
            <w:shd w:val="clear" w:color="auto" w:fill="F8F9FA"/>
            <w:tcMar>
              <w:top w:w="30" w:type="dxa"/>
              <w:left w:w="30" w:type="dxa"/>
              <w:bottom w:w="30" w:type="dxa"/>
              <w:right w:w="30" w:type="dxa"/>
            </w:tcMar>
            <w:vAlign w:val="center"/>
            <w:hideMark/>
          </w:tcPr>
          <w:p w14:paraId="5E419764" w14:textId="77777777" w:rsidR="00E35C01" w:rsidRPr="00E35C01" w:rsidRDefault="00E35C01" w:rsidP="00E35C01">
            <w:pPr>
              <w:spacing w:before="120" w:line="360" w:lineRule="atLeast"/>
              <w:jc w:val="center"/>
              <w:rPr>
                <w:rFonts w:ascii="Times New Roman" w:eastAsia="Times New Roman" w:hAnsi="Times New Roman" w:cs="Times New Roman"/>
                <w:b/>
                <w:bCs/>
                <w:color w:val="000000"/>
                <w:sz w:val="23"/>
                <w:szCs w:val="23"/>
                <w:lang w:val="en-GB" w:eastAsia="en-GB"/>
              </w:rPr>
            </w:pPr>
            <w:proofErr w:type="spellStart"/>
            <w:r w:rsidRPr="00E35C01">
              <w:rPr>
                <w:rFonts w:ascii="Times New Roman" w:eastAsia="Times New Roman" w:hAnsi="Times New Roman" w:cs="Times New Roman"/>
                <w:b/>
                <w:bCs/>
                <w:color w:val="000000"/>
                <w:sz w:val="23"/>
                <w:szCs w:val="23"/>
                <w:lang w:val="en-GB" w:eastAsia="en-GB"/>
              </w:rPr>
              <w:t>Carborane</w:t>
            </w:r>
            <w:proofErr w:type="spellEnd"/>
            <w:r w:rsidRPr="00E35C01">
              <w:rPr>
                <w:rFonts w:ascii="Times New Roman" w:eastAsia="Times New Roman" w:hAnsi="Times New Roman" w:cs="Times New Roman"/>
                <w:b/>
                <w:bCs/>
                <w:color w:val="000000"/>
                <w:sz w:val="23"/>
                <w:szCs w:val="23"/>
                <w:lang w:val="en-GB" w:eastAsia="en-GB"/>
              </w:rPr>
              <w:t xml:space="preserve"> acids H[CXB</w:t>
            </w:r>
            <w:r w:rsidRPr="00E35C01">
              <w:rPr>
                <w:rFonts w:ascii="Times New Roman" w:eastAsia="Times New Roman" w:hAnsi="Times New Roman" w:cs="Times New Roman"/>
                <w:b/>
                <w:bCs/>
                <w:color w:val="000000"/>
                <w:sz w:val="18"/>
                <w:szCs w:val="18"/>
                <w:vertAlign w:val="subscript"/>
                <w:lang w:val="en-GB" w:eastAsia="en-GB"/>
              </w:rPr>
              <w:t>11</w:t>
            </w:r>
            <w:r w:rsidRPr="00E35C01">
              <w:rPr>
                <w:rFonts w:ascii="Times New Roman" w:eastAsia="Times New Roman" w:hAnsi="Times New Roman" w:cs="Times New Roman"/>
                <w:b/>
                <w:bCs/>
                <w:color w:val="000000"/>
                <w:sz w:val="23"/>
                <w:szCs w:val="23"/>
                <w:lang w:val="en-GB" w:eastAsia="en-GB"/>
              </w:rPr>
              <w:t>Y</w:t>
            </w:r>
            <w:r w:rsidRPr="00E35C01">
              <w:rPr>
                <w:rFonts w:ascii="Times New Roman" w:eastAsia="Times New Roman" w:hAnsi="Times New Roman" w:cs="Times New Roman"/>
                <w:b/>
                <w:bCs/>
                <w:color w:val="000000"/>
                <w:sz w:val="18"/>
                <w:szCs w:val="18"/>
                <w:vertAlign w:val="subscript"/>
                <w:lang w:val="en-GB" w:eastAsia="en-GB"/>
              </w:rPr>
              <w:t>5</w:t>
            </w:r>
            <w:r w:rsidRPr="00E35C01">
              <w:rPr>
                <w:rFonts w:ascii="Times New Roman" w:eastAsia="Times New Roman" w:hAnsi="Times New Roman" w:cs="Times New Roman"/>
                <w:b/>
                <w:bCs/>
                <w:color w:val="000000"/>
                <w:sz w:val="23"/>
                <w:szCs w:val="23"/>
                <w:lang w:val="en-GB" w:eastAsia="en-GB"/>
              </w:rPr>
              <w:t>Z</w:t>
            </w:r>
            <w:r w:rsidRPr="00E35C01">
              <w:rPr>
                <w:rFonts w:ascii="Times New Roman" w:eastAsia="Times New Roman" w:hAnsi="Times New Roman" w:cs="Times New Roman"/>
                <w:b/>
                <w:bCs/>
                <w:color w:val="000000"/>
                <w:sz w:val="18"/>
                <w:szCs w:val="18"/>
                <w:vertAlign w:val="subscript"/>
                <w:lang w:val="en-GB" w:eastAsia="en-GB"/>
              </w:rPr>
              <w:t>6</w:t>
            </w:r>
            <w:r w:rsidRPr="00E35C01">
              <w:rPr>
                <w:rFonts w:ascii="Times New Roman" w:eastAsia="Times New Roman" w:hAnsi="Times New Roman" w:cs="Times New Roman"/>
                <w:b/>
                <w:bCs/>
                <w:color w:val="000000"/>
                <w:sz w:val="23"/>
                <w:szCs w:val="23"/>
                <w:lang w:val="en-GB" w:eastAsia="en-GB"/>
              </w:rPr>
              <w:t>]</w:t>
            </w:r>
          </w:p>
        </w:tc>
      </w:tr>
      <w:tr w:rsidR="00E35C01" w:rsidRPr="00E35C01" w14:paraId="5B913063" w14:textId="77777777" w:rsidTr="00E35C01">
        <w:tc>
          <w:tcPr>
            <w:tcW w:w="0" w:type="auto"/>
            <w:gridSpan w:val="2"/>
            <w:tcBorders>
              <w:top w:val="single" w:sz="6" w:space="0" w:color="A2A9B1"/>
              <w:left w:val="single" w:sz="6" w:space="0" w:color="A2A9B1"/>
              <w:bottom w:val="single" w:sz="6" w:space="0" w:color="A2A9B1"/>
              <w:right w:val="single" w:sz="6" w:space="0" w:color="A2A9B1"/>
            </w:tcBorders>
            <w:shd w:val="clear" w:color="auto" w:fill="F8F9FA"/>
            <w:tcMar>
              <w:top w:w="30" w:type="dxa"/>
              <w:left w:w="30" w:type="dxa"/>
              <w:bottom w:w="30" w:type="dxa"/>
              <w:right w:w="30" w:type="dxa"/>
            </w:tcMar>
            <w:hideMark/>
          </w:tcPr>
          <w:p w14:paraId="2FF98D3F" w14:textId="3F031B41" w:rsidR="00E35C01" w:rsidRPr="00E35C01" w:rsidRDefault="00E35C01" w:rsidP="00E35C01">
            <w:pPr>
              <w:spacing w:before="120" w:line="360" w:lineRule="atLeast"/>
              <w:jc w:val="center"/>
              <w:rPr>
                <w:rFonts w:ascii="Times New Roman" w:eastAsia="Times New Roman" w:hAnsi="Times New Roman" w:cs="Times New Roman"/>
                <w:color w:val="000000"/>
                <w:sz w:val="18"/>
                <w:szCs w:val="18"/>
                <w:lang w:val="en-GB" w:eastAsia="en-GB"/>
              </w:rPr>
            </w:pPr>
            <w:r w:rsidRPr="00E35C01">
              <w:rPr>
                <w:rFonts w:ascii="Times New Roman" w:eastAsia="Times New Roman" w:hAnsi="Times New Roman" w:cs="Times New Roman"/>
                <w:noProof/>
                <w:color w:val="0B0080"/>
                <w:sz w:val="18"/>
                <w:szCs w:val="18"/>
                <w:lang w:val="en-GB" w:eastAsia="en-GB"/>
              </w:rPr>
              <w:drawing>
                <wp:inline distT="0" distB="0" distL="0" distR="0" wp14:anchorId="52947DE0" wp14:editId="386CBFB4">
                  <wp:extent cx="2099945" cy="1986915"/>
                  <wp:effectExtent l="0" t="0" r="0" b="0"/>
                  <wp:docPr id="9" name="Picture 9">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9945" cy="1986915"/>
                          </a:xfrm>
                          <a:prstGeom prst="rect">
                            <a:avLst/>
                          </a:prstGeom>
                          <a:noFill/>
                          <a:ln>
                            <a:noFill/>
                          </a:ln>
                        </pic:spPr>
                      </pic:pic>
                    </a:graphicData>
                  </a:graphic>
                </wp:inline>
              </w:drawing>
            </w:r>
          </w:p>
          <w:p w14:paraId="13AC7F02" w14:textId="77777777" w:rsidR="00E35C01" w:rsidRPr="00E35C01" w:rsidRDefault="00E35C01" w:rsidP="00E35C01">
            <w:pPr>
              <w:spacing w:before="120" w:line="360" w:lineRule="atLeast"/>
              <w:jc w:val="center"/>
              <w:rPr>
                <w:rFonts w:ascii="Times New Roman" w:eastAsia="Times New Roman" w:hAnsi="Times New Roman" w:cs="Times New Roman"/>
                <w:color w:val="000000"/>
                <w:sz w:val="18"/>
                <w:szCs w:val="18"/>
                <w:lang w:val="en-GB" w:eastAsia="en-GB"/>
              </w:rPr>
            </w:pPr>
            <w:r w:rsidRPr="00E35C01">
              <w:rPr>
                <w:rFonts w:ascii="Times New Roman" w:eastAsia="Times New Roman" w:hAnsi="Times New Roman" w:cs="Times New Roman"/>
                <w:color w:val="000000"/>
                <w:sz w:val="18"/>
                <w:szCs w:val="18"/>
                <w:lang w:val="en-GB" w:eastAsia="en-GB"/>
              </w:rPr>
              <w:t>Ball-and-stick model of [CHB</w:t>
            </w:r>
            <w:r w:rsidRPr="00E35C01">
              <w:rPr>
                <w:rFonts w:ascii="Times New Roman" w:eastAsia="Times New Roman" w:hAnsi="Times New Roman" w:cs="Times New Roman"/>
                <w:color w:val="000000"/>
                <w:sz w:val="15"/>
                <w:szCs w:val="15"/>
                <w:vertAlign w:val="subscript"/>
                <w:lang w:val="en-GB" w:eastAsia="en-GB"/>
              </w:rPr>
              <w:t>11</w:t>
            </w:r>
            <w:r w:rsidRPr="00E35C01">
              <w:rPr>
                <w:rFonts w:ascii="Times New Roman" w:eastAsia="Times New Roman" w:hAnsi="Times New Roman" w:cs="Times New Roman"/>
                <w:color w:val="000000"/>
                <w:sz w:val="18"/>
                <w:szCs w:val="18"/>
                <w:lang w:val="en-GB" w:eastAsia="en-GB"/>
              </w:rPr>
              <w:t>Cl</w:t>
            </w:r>
            <w:r w:rsidRPr="00E35C01">
              <w:rPr>
                <w:rFonts w:ascii="Times New Roman" w:eastAsia="Times New Roman" w:hAnsi="Times New Roman" w:cs="Times New Roman"/>
                <w:color w:val="000000"/>
                <w:sz w:val="15"/>
                <w:szCs w:val="15"/>
                <w:vertAlign w:val="subscript"/>
                <w:lang w:val="en-GB" w:eastAsia="en-GB"/>
              </w:rPr>
              <w:t>11</w:t>
            </w:r>
            <w:r w:rsidRPr="00E35C01">
              <w:rPr>
                <w:rFonts w:ascii="Times New Roman" w:eastAsia="Times New Roman" w:hAnsi="Times New Roman" w:cs="Times New Roman"/>
                <w:color w:val="000000"/>
                <w:sz w:val="18"/>
                <w:szCs w:val="18"/>
                <w:lang w:val="en-GB" w:eastAsia="en-GB"/>
              </w:rPr>
              <w:t>]</w:t>
            </w:r>
            <w:r w:rsidRPr="00E35C01">
              <w:rPr>
                <w:rFonts w:ascii="Times New Roman" w:eastAsia="Times New Roman" w:hAnsi="Times New Roman" w:cs="Times New Roman"/>
                <w:color w:val="000000"/>
                <w:sz w:val="15"/>
                <w:szCs w:val="15"/>
                <w:vertAlign w:val="superscript"/>
                <w:lang w:val="en-GB" w:eastAsia="en-GB"/>
              </w:rPr>
              <w:t>–</w:t>
            </w:r>
            <w:r w:rsidRPr="00E35C01">
              <w:rPr>
                <w:rFonts w:ascii="Times New Roman" w:eastAsia="Times New Roman" w:hAnsi="Times New Roman" w:cs="Times New Roman"/>
                <w:color w:val="000000"/>
                <w:sz w:val="18"/>
                <w:szCs w:val="18"/>
                <w:lang w:val="en-GB" w:eastAsia="en-GB"/>
              </w:rPr>
              <w:t>. (Acidic proton not displayed).</w:t>
            </w:r>
            <w:r w:rsidRPr="00E35C01">
              <w:rPr>
                <w:rFonts w:ascii="Times New Roman" w:eastAsia="Times New Roman" w:hAnsi="Times New Roman" w:cs="Times New Roman"/>
                <w:color w:val="000000"/>
                <w:sz w:val="18"/>
                <w:szCs w:val="18"/>
                <w:lang w:val="en-GB" w:eastAsia="en-GB"/>
              </w:rPr>
              <w:br/>
            </w:r>
            <w:r w:rsidRPr="00E35C01">
              <w:rPr>
                <w:rFonts w:ascii="Times New Roman" w:eastAsia="Times New Roman" w:hAnsi="Times New Roman" w:cs="Times New Roman"/>
                <w:color w:val="000000"/>
                <w:sz w:val="18"/>
                <w:szCs w:val="18"/>
                <w:lang w:val="en-GB" w:eastAsia="en-GB"/>
              </w:rPr>
              <w:br/>
              <w:t>Colour scheme:</w:t>
            </w:r>
            <w:r w:rsidRPr="00E35C01">
              <w:rPr>
                <w:rFonts w:ascii="Times New Roman" w:eastAsia="Times New Roman" w:hAnsi="Times New Roman" w:cs="Times New Roman"/>
                <w:color w:val="000000"/>
                <w:sz w:val="18"/>
                <w:szCs w:val="18"/>
                <w:lang w:val="en-GB" w:eastAsia="en-GB"/>
              </w:rPr>
              <w:br/>
            </w:r>
            <w:hyperlink r:id="rId13" w:tooltip="Hydrogen" w:history="1">
              <w:r w:rsidRPr="00E35C01">
                <w:rPr>
                  <w:rFonts w:ascii="Times New Roman" w:eastAsia="Times New Roman" w:hAnsi="Times New Roman" w:cs="Times New Roman"/>
                  <w:color w:val="0B0080"/>
                  <w:sz w:val="18"/>
                  <w:szCs w:val="18"/>
                  <w:u w:val="single"/>
                  <w:lang w:val="en-GB" w:eastAsia="en-GB"/>
                </w:rPr>
                <w:t>hydrogen</w:t>
              </w:r>
            </w:hyperlink>
            <w:r w:rsidRPr="00E35C01">
              <w:rPr>
                <w:rFonts w:ascii="Times New Roman" w:eastAsia="Times New Roman" w:hAnsi="Times New Roman" w:cs="Times New Roman"/>
                <w:color w:val="000000"/>
                <w:sz w:val="18"/>
                <w:szCs w:val="18"/>
                <w:lang w:val="en-GB" w:eastAsia="en-GB"/>
              </w:rPr>
              <w:t> − white,</w:t>
            </w:r>
            <w:r w:rsidRPr="00E35C01">
              <w:rPr>
                <w:rFonts w:ascii="Times New Roman" w:eastAsia="Times New Roman" w:hAnsi="Times New Roman" w:cs="Times New Roman"/>
                <w:color w:val="000000"/>
                <w:sz w:val="18"/>
                <w:szCs w:val="18"/>
                <w:lang w:val="en-GB" w:eastAsia="en-GB"/>
              </w:rPr>
              <w:br/>
            </w:r>
            <w:hyperlink r:id="rId14" w:tooltip="Chlorine" w:history="1">
              <w:r w:rsidRPr="00E35C01">
                <w:rPr>
                  <w:rFonts w:ascii="Times New Roman" w:eastAsia="Times New Roman" w:hAnsi="Times New Roman" w:cs="Times New Roman"/>
                  <w:color w:val="0B0080"/>
                  <w:sz w:val="18"/>
                  <w:szCs w:val="18"/>
                  <w:u w:val="single"/>
                  <w:lang w:val="en-GB" w:eastAsia="en-GB"/>
                </w:rPr>
                <w:t>chlorine</w:t>
              </w:r>
            </w:hyperlink>
            <w:r w:rsidRPr="00E35C01">
              <w:rPr>
                <w:rFonts w:ascii="Times New Roman" w:eastAsia="Times New Roman" w:hAnsi="Times New Roman" w:cs="Times New Roman"/>
                <w:color w:val="000000"/>
                <w:sz w:val="18"/>
                <w:szCs w:val="18"/>
                <w:lang w:val="en-GB" w:eastAsia="en-GB"/>
              </w:rPr>
              <w:t> − green,</w:t>
            </w:r>
            <w:r w:rsidRPr="00E35C01">
              <w:rPr>
                <w:rFonts w:ascii="Times New Roman" w:eastAsia="Times New Roman" w:hAnsi="Times New Roman" w:cs="Times New Roman"/>
                <w:color w:val="000000"/>
                <w:sz w:val="18"/>
                <w:szCs w:val="18"/>
                <w:lang w:val="en-GB" w:eastAsia="en-GB"/>
              </w:rPr>
              <w:br/>
            </w:r>
            <w:hyperlink r:id="rId15" w:tooltip="Boron" w:history="1">
              <w:r w:rsidRPr="00E35C01">
                <w:rPr>
                  <w:rFonts w:ascii="Times New Roman" w:eastAsia="Times New Roman" w:hAnsi="Times New Roman" w:cs="Times New Roman"/>
                  <w:color w:val="0B0080"/>
                  <w:sz w:val="18"/>
                  <w:szCs w:val="18"/>
                  <w:u w:val="single"/>
                  <w:lang w:val="en-GB" w:eastAsia="en-GB"/>
                </w:rPr>
                <w:t>boron</w:t>
              </w:r>
            </w:hyperlink>
            <w:r w:rsidRPr="00E35C01">
              <w:rPr>
                <w:rFonts w:ascii="Times New Roman" w:eastAsia="Times New Roman" w:hAnsi="Times New Roman" w:cs="Times New Roman"/>
                <w:color w:val="000000"/>
                <w:sz w:val="18"/>
                <w:szCs w:val="18"/>
                <w:lang w:val="en-GB" w:eastAsia="en-GB"/>
              </w:rPr>
              <w:t> − pink,</w:t>
            </w:r>
            <w:r w:rsidRPr="00E35C01">
              <w:rPr>
                <w:rFonts w:ascii="Times New Roman" w:eastAsia="Times New Roman" w:hAnsi="Times New Roman" w:cs="Times New Roman"/>
                <w:color w:val="000000"/>
                <w:sz w:val="18"/>
                <w:szCs w:val="18"/>
                <w:lang w:val="en-GB" w:eastAsia="en-GB"/>
              </w:rPr>
              <w:br/>
            </w:r>
            <w:hyperlink r:id="rId16" w:tooltip="Carbon" w:history="1">
              <w:r w:rsidRPr="00E35C01">
                <w:rPr>
                  <w:rFonts w:ascii="Times New Roman" w:eastAsia="Times New Roman" w:hAnsi="Times New Roman" w:cs="Times New Roman"/>
                  <w:color w:val="0B0080"/>
                  <w:sz w:val="18"/>
                  <w:szCs w:val="18"/>
                  <w:u w:val="single"/>
                  <w:lang w:val="en-GB" w:eastAsia="en-GB"/>
                </w:rPr>
                <w:t>carbon</w:t>
              </w:r>
            </w:hyperlink>
            <w:r w:rsidRPr="00E35C01">
              <w:rPr>
                <w:rFonts w:ascii="Times New Roman" w:eastAsia="Times New Roman" w:hAnsi="Times New Roman" w:cs="Times New Roman"/>
                <w:color w:val="000000"/>
                <w:sz w:val="18"/>
                <w:szCs w:val="18"/>
                <w:lang w:val="en-GB" w:eastAsia="en-GB"/>
              </w:rPr>
              <w:t> − black.</w:t>
            </w:r>
          </w:p>
        </w:tc>
      </w:tr>
      <w:tr w:rsidR="00E35C01" w:rsidRPr="00E35C01" w14:paraId="79FB6175" w14:textId="77777777" w:rsidTr="00E35C01">
        <w:tc>
          <w:tcPr>
            <w:tcW w:w="0" w:type="auto"/>
            <w:gridSpan w:val="2"/>
            <w:tcBorders>
              <w:top w:val="single" w:sz="6" w:space="0" w:color="A2A9B1"/>
              <w:left w:val="single" w:sz="6" w:space="0" w:color="A2A9B1"/>
              <w:bottom w:val="single" w:sz="6" w:space="0" w:color="A2A9B1"/>
              <w:right w:val="single" w:sz="6" w:space="0" w:color="A2A9B1"/>
            </w:tcBorders>
            <w:shd w:val="clear" w:color="auto" w:fill="F8EABA"/>
            <w:hideMark/>
          </w:tcPr>
          <w:p w14:paraId="6BFA3CCC" w14:textId="77777777" w:rsidR="00E35C01" w:rsidRPr="00E35C01" w:rsidRDefault="00E35C01" w:rsidP="00E35C01">
            <w:pPr>
              <w:spacing w:before="120" w:line="360" w:lineRule="atLeast"/>
              <w:jc w:val="center"/>
              <w:rPr>
                <w:rFonts w:ascii="Times New Roman" w:eastAsia="Times New Roman" w:hAnsi="Times New Roman" w:cs="Times New Roman"/>
                <w:b/>
                <w:bCs/>
                <w:color w:val="000000"/>
                <w:sz w:val="18"/>
                <w:szCs w:val="18"/>
                <w:lang w:val="en-GB" w:eastAsia="en-GB"/>
              </w:rPr>
            </w:pPr>
            <w:r w:rsidRPr="00E35C01">
              <w:rPr>
                <w:rFonts w:ascii="Times New Roman" w:eastAsia="Times New Roman" w:hAnsi="Times New Roman" w:cs="Times New Roman"/>
                <w:b/>
                <w:bCs/>
                <w:color w:val="000000"/>
                <w:sz w:val="18"/>
                <w:szCs w:val="18"/>
                <w:lang w:val="en-GB" w:eastAsia="en-GB"/>
              </w:rPr>
              <w:t>Identifiers</w:t>
            </w:r>
          </w:p>
        </w:tc>
      </w:tr>
      <w:tr w:rsidR="00E35C01" w:rsidRPr="00E35C01" w14:paraId="0E830572" w14:textId="77777777" w:rsidTr="00E35C01">
        <w:tc>
          <w:tcPr>
            <w:tcW w:w="0" w:type="auto"/>
            <w:tcBorders>
              <w:top w:val="single" w:sz="6" w:space="0" w:color="A2A9B1"/>
              <w:left w:val="single" w:sz="6" w:space="0" w:color="A2A9B1"/>
              <w:bottom w:val="single" w:sz="6" w:space="0" w:color="A2A9B1"/>
              <w:right w:val="single" w:sz="6" w:space="0" w:color="A2A9B1"/>
            </w:tcBorders>
            <w:shd w:val="clear" w:color="auto" w:fill="F8F9FA"/>
            <w:hideMark/>
          </w:tcPr>
          <w:p w14:paraId="3BD6AF61" w14:textId="77777777" w:rsidR="00E35C01" w:rsidRPr="00E35C01" w:rsidRDefault="00E35C01" w:rsidP="00E35C01">
            <w:pPr>
              <w:spacing w:before="120" w:line="288" w:lineRule="atLeast"/>
              <w:rPr>
                <w:rFonts w:ascii="Times New Roman" w:eastAsia="Times New Roman" w:hAnsi="Times New Roman" w:cs="Times New Roman"/>
                <w:color w:val="000000"/>
                <w:sz w:val="18"/>
                <w:szCs w:val="18"/>
                <w:lang w:val="en-GB" w:eastAsia="en-GB"/>
              </w:rPr>
            </w:pPr>
            <w:r w:rsidRPr="00E35C01">
              <w:rPr>
                <w:rFonts w:ascii="Times New Roman" w:eastAsia="Times New Roman" w:hAnsi="Times New Roman" w:cs="Times New Roman"/>
                <w:color w:val="000000"/>
                <w:sz w:val="18"/>
                <w:szCs w:val="18"/>
                <w:lang w:val="en-GB" w:eastAsia="en-GB"/>
              </w:rPr>
              <w:t>3D model (</w:t>
            </w:r>
            <w:proofErr w:type="spellStart"/>
            <w:r w:rsidRPr="00E35C01">
              <w:rPr>
                <w:rFonts w:ascii="Times New Roman" w:eastAsia="Times New Roman" w:hAnsi="Times New Roman" w:cs="Times New Roman"/>
                <w:color w:val="000000"/>
                <w:sz w:val="18"/>
                <w:szCs w:val="18"/>
                <w:lang w:val="en-GB" w:eastAsia="en-GB"/>
              </w:rPr>
              <w:fldChar w:fldCharType="begin"/>
            </w:r>
            <w:r w:rsidRPr="00E35C01">
              <w:rPr>
                <w:rFonts w:ascii="Times New Roman" w:eastAsia="Times New Roman" w:hAnsi="Times New Roman" w:cs="Times New Roman"/>
                <w:color w:val="000000"/>
                <w:sz w:val="18"/>
                <w:szCs w:val="18"/>
                <w:lang w:val="en-GB" w:eastAsia="en-GB"/>
              </w:rPr>
              <w:instrText xml:space="preserve"> HYPERLINK "https://en.wikipedia.org/wiki/JSmol" \o "JSmol" </w:instrText>
            </w:r>
            <w:r w:rsidRPr="00E35C01">
              <w:rPr>
                <w:rFonts w:ascii="Times New Roman" w:eastAsia="Times New Roman" w:hAnsi="Times New Roman" w:cs="Times New Roman"/>
                <w:color w:val="000000"/>
                <w:sz w:val="18"/>
                <w:szCs w:val="18"/>
                <w:lang w:val="en-GB" w:eastAsia="en-GB"/>
              </w:rPr>
              <w:fldChar w:fldCharType="separate"/>
            </w:r>
            <w:r w:rsidRPr="00E35C01">
              <w:rPr>
                <w:rFonts w:ascii="Times New Roman" w:eastAsia="Times New Roman" w:hAnsi="Times New Roman" w:cs="Times New Roman"/>
                <w:color w:val="0B0080"/>
                <w:sz w:val="18"/>
                <w:szCs w:val="18"/>
                <w:u w:val="single"/>
                <w:lang w:val="en-GB" w:eastAsia="en-GB"/>
              </w:rPr>
              <w:t>JSmol</w:t>
            </w:r>
            <w:proofErr w:type="spellEnd"/>
            <w:r w:rsidRPr="00E35C01">
              <w:rPr>
                <w:rFonts w:ascii="Times New Roman" w:eastAsia="Times New Roman" w:hAnsi="Times New Roman" w:cs="Times New Roman"/>
                <w:color w:val="000000"/>
                <w:sz w:val="18"/>
                <w:szCs w:val="18"/>
                <w:lang w:val="en-GB" w:eastAsia="en-GB"/>
              </w:rPr>
              <w:fldChar w:fldCharType="end"/>
            </w:r>
            <w:r w:rsidRPr="00E35C01">
              <w:rPr>
                <w:rFonts w:ascii="Times New Roman" w:eastAsia="Times New Roman" w:hAnsi="Times New Roman" w:cs="Times New Roman"/>
                <w:color w:val="000000"/>
                <w:sz w:val="18"/>
                <w:szCs w:val="18"/>
                <w:lang w:val="en-GB" w:eastAsia="en-GB"/>
              </w:rPr>
              <w:t>)</w:t>
            </w:r>
          </w:p>
        </w:tc>
        <w:tc>
          <w:tcPr>
            <w:tcW w:w="0" w:type="auto"/>
            <w:tcBorders>
              <w:top w:val="single" w:sz="6" w:space="0" w:color="A2A9B1"/>
              <w:left w:val="single" w:sz="6" w:space="0" w:color="A2A9B1"/>
              <w:bottom w:val="single" w:sz="6" w:space="0" w:color="A2A9B1"/>
              <w:right w:val="single" w:sz="6" w:space="0" w:color="A2A9B1"/>
            </w:tcBorders>
            <w:shd w:val="clear" w:color="auto" w:fill="F8F9FA"/>
            <w:hideMark/>
          </w:tcPr>
          <w:p w14:paraId="3612E90A" w14:textId="77777777" w:rsidR="00E35C01" w:rsidRPr="00E35C01" w:rsidRDefault="00E35C01" w:rsidP="00E35C01">
            <w:pPr>
              <w:numPr>
                <w:ilvl w:val="0"/>
                <w:numId w:val="1"/>
              </w:numPr>
              <w:spacing w:before="100" w:beforeAutospacing="1" w:after="0" w:line="360" w:lineRule="atLeast"/>
              <w:ind w:left="0"/>
              <w:rPr>
                <w:rFonts w:ascii="Times New Roman" w:eastAsia="Times New Roman" w:hAnsi="Times New Roman" w:cs="Times New Roman"/>
                <w:color w:val="000000"/>
                <w:sz w:val="18"/>
                <w:szCs w:val="18"/>
                <w:lang w:val="en-GB" w:eastAsia="en-GB"/>
              </w:rPr>
            </w:pPr>
            <w:hyperlink r:id="rId17" w:history="1">
              <w:r w:rsidRPr="00E35C01">
                <w:rPr>
                  <w:rFonts w:ascii="Times New Roman" w:eastAsia="Times New Roman" w:hAnsi="Times New Roman" w:cs="Times New Roman"/>
                  <w:color w:val="663366"/>
                  <w:sz w:val="18"/>
                  <w:szCs w:val="18"/>
                  <w:u w:val="single"/>
                  <w:lang w:val="en-GB" w:eastAsia="en-GB"/>
                </w:rPr>
                <w:t>Interactive image</w:t>
              </w:r>
            </w:hyperlink>
          </w:p>
        </w:tc>
      </w:tr>
      <w:tr w:rsidR="00E35C01" w:rsidRPr="00E35C01" w14:paraId="396926B6" w14:textId="77777777" w:rsidTr="00E35C01">
        <w:tc>
          <w:tcPr>
            <w:tcW w:w="0" w:type="auto"/>
            <w:gridSpan w:val="2"/>
            <w:tcBorders>
              <w:top w:val="single" w:sz="6" w:space="0" w:color="A2A9B1"/>
              <w:left w:val="single" w:sz="6" w:space="0" w:color="A2A9B1"/>
              <w:bottom w:val="single" w:sz="6" w:space="0" w:color="A2A9B1"/>
              <w:right w:val="single" w:sz="6" w:space="0" w:color="A2A9B1"/>
            </w:tcBorders>
            <w:shd w:val="clear" w:color="auto" w:fill="F8F9FA"/>
            <w:hideMark/>
          </w:tcPr>
          <w:p w14:paraId="53748D9A" w14:textId="77777777" w:rsidR="00E35C01" w:rsidRPr="00E35C01" w:rsidRDefault="00E35C01" w:rsidP="00E35C01">
            <w:pPr>
              <w:spacing w:after="0" w:line="384" w:lineRule="atLeast"/>
              <w:rPr>
                <w:rFonts w:ascii="Times New Roman" w:eastAsia="Times New Roman" w:hAnsi="Times New Roman" w:cs="Times New Roman"/>
                <w:color w:val="000000"/>
                <w:sz w:val="18"/>
                <w:szCs w:val="18"/>
                <w:lang w:val="en-GB" w:eastAsia="en-GB"/>
              </w:rPr>
            </w:pPr>
            <w:hyperlink r:id="rId18" w:tooltip="Simplified molecular-input line-entry system" w:history="1">
              <w:r w:rsidRPr="00E35C01">
                <w:rPr>
                  <w:rFonts w:ascii="Times New Roman" w:eastAsia="Times New Roman" w:hAnsi="Times New Roman" w:cs="Times New Roman"/>
                  <w:color w:val="0B0080"/>
                  <w:sz w:val="18"/>
                  <w:szCs w:val="18"/>
                  <w:u w:val="single"/>
                  <w:lang w:val="en-GB" w:eastAsia="en-GB"/>
                </w:rPr>
                <w:t>SMILES</w:t>
              </w:r>
            </w:hyperlink>
            <w:hyperlink r:id="rId19" w:history="1">
              <w:r w:rsidRPr="00E35C01">
                <w:rPr>
                  <w:rFonts w:ascii="Times New Roman" w:eastAsia="Times New Roman" w:hAnsi="Times New Roman" w:cs="Times New Roman"/>
                  <w:color w:val="0B0080"/>
                  <w:sz w:val="17"/>
                  <w:szCs w:val="17"/>
                  <w:u w:val="single"/>
                  <w:lang w:val="en-GB" w:eastAsia="en-GB"/>
                </w:rPr>
                <w:t>[show]</w:t>
              </w:r>
            </w:hyperlink>
          </w:p>
        </w:tc>
      </w:tr>
      <w:tr w:rsidR="00E35C01" w:rsidRPr="00E35C01" w14:paraId="79B6FBCC" w14:textId="77777777" w:rsidTr="00E35C01">
        <w:tc>
          <w:tcPr>
            <w:tcW w:w="0" w:type="auto"/>
            <w:gridSpan w:val="2"/>
            <w:tcBorders>
              <w:top w:val="single" w:sz="6" w:space="0" w:color="A2A9B1"/>
              <w:left w:val="single" w:sz="6" w:space="0" w:color="A2A9B1"/>
              <w:bottom w:val="single" w:sz="6" w:space="0" w:color="A2A9B1"/>
              <w:right w:val="single" w:sz="6" w:space="0" w:color="A2A9B1"/>
            </w:tcBorders>
            <w:shd w:val="clear" w:color="auto" w:fill="F8EABA"/>
            <w:hideMark/>
          </w:tcPr>
          <w:p w14:paraId="11FEDED3" w14:textId="77777777" w:rsidR="00E35C01" w:rsidRPr="00E35C01" w:rsidRDefault="00E35C01" w:rsidP="00E35C01">
            <w:pPr>
              <w:spacing w:after="0" w:line="288" w:lineRule="atLeast"/>
              <w:rPr>
                <w:rFonts w:ascii="Times New Roman" w:eastAsia="Times New Roman" w:hAnsi="Times New Roman" w:cs="Times New Roman"/>
                <w:color w:val="000000"/>
                <w:sz w:val="18"/>
                <w:szCs w:val="18"/>
                <w:lang w:val="en-GB" w:eastAsia="en-GB"/>
              </w:rPr>
            </w:pPr>
            <w:r w:rsidRPr="00E35C01">
              <w:rPr>
                <w:rFonts w:ascii="Times New Roman" w:eastAsia="Times New Roman" w:hAnsi="Times New Roman" w:cs="Times New Roman"/>
                <w:color w:val="000000"/>
                <w:sz w:val="18"/>
                <w:szCs w:val="18"/>
                <w:lang w:val="en-GB" w:eastAsia="en-GB"/>
              </w:rPr>
              <w:t>Except where otherwise noted, data are given for materials in their </w:t>
            </w:r>
            <w:hyperlink r:id="rId20" w:tooltip="Standard state" w:history="1">
              <w:r w:rsidRPr="00E35C01">
                <w:rPr>
                  <w:rFonts w:ascii="Times New Roman" w:eastAsia="Times New Roman" w:hAnsi="Times New Roman" w:cs="Times New Roman"/>
                  <w:color w:val="0B0080"/>
                  <w:sz w:val="18"/>
                  <w:szCs w:val="18"/>
                  <w:u w:val="single"/>
                  <w:lang w:val="en-GB" w:eastAsia="en-GB"/>
                </w:rPr>
                <w:t>standard state</w:t>
              </w:r>
            </w:hyperlink>
            <w:r w:rsidRPr="00E35C01">
              <w:rPr>
                <w:rFonts w:ascii="Times New Roman" w:eastAsia="Times New Roman" w:hAnsi="Times New Roman" w:cs="Times New Roman"/>
                <w:color w:val="000000"/>
                <w:sz w:val="18"/>
                <w:szCs w:val="18"/>
                <w:lang w:val="en-GB" w:eastAsia="en-GB"/>
              </w:rPr>
              <w:t> (at 25 °C [77 °F], 100 kPa).</w:t>
            </w:r>
          </w:p>
        </w:tc>
      </w:tr>
      <w:tr w:rsidR="00E35C01" w:rsidRPr="00E35C01" w14:paraId="5CC70080" w14:textId="77777777" w:rsidTr="00E35C01">
        <w:tc>
          <w:tcPr>
            <w:tcW w:w="0" w:type="auto"/>
            <w:gridSpan w:val="2"/>
            <w:tcBorders>
              <w:top w:val="single" w:sz="6" w:space="0" w:color="A2A9B1"/>
              <w:left w:val="single" w:sz="6" w:space="0" w:color="A2A9B1"/>
              <w:bottom w:val="single" w:sz="6" w:space="0" w:color="A2A9B1"/>
              <w:right w:val="single" w:sz="6" w:space="0" w:color="A2A9B1"/>
            </w:tcBorders>
            <w:shd w:val="clear" w:color="auto" w:fill="F8EABA"/>
            <w:hideMark/>
          </w:tcPr>
          <w:p w14:paraId="7BE6B552" w14:textId="77777777" w:rsidR="00E35C01" w:rsidRPr="00E35C01" w:rsidRDefault="00E35C01" w:rsidP="00E35C01">
            <w:pPr>
              <w:spacing w:after="0" w:line="360" w:lineRule="atLeast"/>
              <w:jc w:val="center"/>
              <w:rPr>
                <w:rFonts w:ascii="Times New Roman" w:eastAsia="Times New Roman" w:hAnsi="Times New Roman" w:cs="Times New Roman"/>
                <w:color w:val="000000"/>
                <w:sz w:val="18"/>
                <w:szCs w:val="18"/>
                <w:lang w:val="en-GB" w:eastAsia="en-GB"/>
              </w:rPr>
            </w:pPr>
            <w:hyperlink r:id="rId21" w:anchor="References" w:tooltip="Wikipedia:Chemical infobox" w:history="1">
              <w:proofErr w:type="spellStart"/>
              <w:r w:rsidRPr="00E35C01">
                <w:rPr>
                  <w:rFonts w:ascii="Times New Roman" w:eastAsia="Times New Roman" w:hAnsi="Times New Roman" w:cs="Times New Roman"/>
                  <w:color w:val="0B0080"/>
                  <w:sz w:val="18"/>
                  <w:szCs w:val="18"/>
                  <w:u w:val="single"/>
                  <w:lang w:val="en-GB" w:eastAsia="en-GB"/>
                </w:rPr>
                <w:t>Infobox</w:t>
              </w:r>
              <w:proofErr w:type="spellEnd"/>
              <w:r w:rsidRPr="00E35C01">
                <w:rPr>
                  <w:rFonts w:ascii="Times New Roman" w:eastAsia="Times New Roman" w:hAnsi="Times New Roman" w:cs="Times New Roman"/>
                  <w:color w:val="0B0080"/>
                  <w:sz w:val="18"/>
                  <w:szCs w:val="18"/>
                  <w:u w:val="single"/>
                  <w:lang w:val="en-GB" w:eastAsia="en-GB"/>
                </w:rPr>
                <w:t> references</w:t>
              </w:r>
            </w:hyperlink>
          </w:p>
        </w:tc>
      </w:tr>
      <w:tr w:rsidR="00E35C01" w:rsidRPr="00E35C01" w14:paraId="3E8B7011" w14:textId="77777777" w:rsidTr="00E35C01">
        <w:tc>
          <w:tcPr>
            <w:tcW w:w="1575" w:type="dxa"/>
            <w:tcBorders>
              <w:top w:val="single" w:sz="12" w:space="0" w:color="auto"/>
              <w:left w:val="single" w:sz="6" w:space="0" w:color="auto"/>
              <w:bottom w:val="single" w:sz="6" w:space="0" w:color="auto"/>
              <w:right w:val="single" w:sz="6" w:space="0" w:color="auto"/>
            </w:tcBorders>
            <w:shd w:val="clear" w:color="auto" w:fill="F8EABA"/>
            <w:hideMark/>
          </w:tcPr>
          <w:p w14:paraId="596B1620" w14:textId="77777777" w:rsidR="00E35C01" w:rsidRPr="00E35C01" w:rsidRDefault="00E35C01" w:rsidP="00E35C01">
            <w:pPr>
              <w:spacing w:after="0" w:line="360" w:lineRule="atLeast"/>
              <w:jc w:val="center"/>
              <w:rPr>
                <w:rFonts w:ascii="Times New Roman" w:eastAsia="Times New Roman" w:hAnsi="Times New Roman" w:cs="Times New Roman"/>
                <w:color w:val="000000"/>
                <w:sz w:val="18"/>
                <w:szCs w:val="18"/>
                <w:lang w:val="en-GB" w:eastAsia="en-GB"/>
              </w:rPr>
            </w:pPr>
          </w:p>
        </w:tc>
        <w:tc>
          <w:tcPr>
            <w:tcW w:w="2385" w:type="dxa"/>
            <w:tcBorders>
              <w:top w:val="single" w:sz="12" w:space="0" w:color="auto"/>
              <w:left w:val="single" w:sz="6" w:space="0" w:color="auto"/>
              <w:bottom w:val="single" w:sz="6" w:space="0" w:color="auto"/>
              <w:right w:val="single" w:sz="6" w:space="0" w:color="auto"/>
            </w:tcBorders>
            <w:shd w:val="clear" w:color="auto" w:fill="F8EABA"/>
            <w:hideMark/>
          </w:tcPr>
          <w:p w14:paraId="7C3CAB7A" w14:textId="77777777" w:rsidR="00E35C01" w:rsidRPr="00E35C01" w:rsidRDefault="00E35C01" w:rsidP="00E35C01">
            <w:pPr>
              <w:spacing w:after="0" w:line="360" w:lineRule="atLeast"/>
              <w:rPr>
                <w:rFonts w:ascii="Times New Roman" w:eastAsia="Times New Roman" w:hAnsi="Times New Roman" w:cs="Times New Roman"/>
                <w:sz w:val="20"/>
                <w:szCs w:val="20"/>
                <w:lang w:val="en-GB" w:eastAsia="en-GB"/>
              </w:rPr>
            </w:pPr>
          </w:p>
        </w:tc>
      </w:tr>
    </w:tbl>
    <w:p w14:paraId="065702B0" w14:textId="77777777" w:rsidR="00E35C01" w:rsidRPr="00E35C01" w:rsidRDefault="00E35C01" w:rsidP="00E35C01">
      <w:pPr>
        <w:spacing w:before="120" w:line="240" w:lineRule="auto"/>
        <w:rPr>
          <w:rFonts w:ascii="Arial" w:eastAsia="Times New Roman" w:hAnsi="Arial" w:cs="Arial"/>
          <w:color w:val="202122"/>
          <w:sz w:val="24"/>
          <w:szCs w:val="24"/>
          <w:lang w:val="en" w:eastAsia="en-GB"/>
        </w:rPr>
      </w:pPr>
      <w:proofErr w:type="spellStart"/>
      <w:r w:rsidRPr="00E35C01">
        <w:rPr>
          <w:rFonts w:ascii="Arial" w:eastAsia="Times New Roman" w:hAnsi="Arial" w:cs="Arial"/>
          <w:b/>
          <w:bCs/>
          <w:color w:val="202122"/>
          <w:sz w:val="24"/>
          <w:szCs w:val="24"/>
          <w:lang w:val="en" w:eastAsia="en-GB"/>
        </w:rPr>
        <w:t>Carborane</w:t>
      </w:r>
      <w:proofErr w:type="spellEnd"/>
      <w:r w:rsidRPr="00E35C01">
        <w:rPr>
          <w:rFonts w:ascii="Arial" w:eastAsia="Times New Roman" w:hAnsi="Arial" w:cs="Arial"/>
          <w:b/>
          <w:bCs/>
          <w:color w:val="202122"/>
          <w:sz w:val="24"/>
          <w:szCs w:val="24"/>
          <w:lang w:val="en" w:eastAsia="en-GB"/>
        </w:rPr>
        <w:t xml:space="preserve"> acids</w:t>
      </w:r>
      <w:r w:rsidRPr="00E35C01">
        <w:rPr>
          <w:rFonts w:ascii="Arial" w:eastAsia="Times New Roman" w:hAnsi="Arial" w:cs="Arial"/>
          <w:color w:val="202122"/>
          <w:sz w:val="24"/>
          <w:szCs w:val="24"/>
          <w:lang w:val="en" w:eastAsia="en-GB"/>
        </w:rPr>
        <w:t> H(CXB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Y</w:t>
      </w:r>
      <w:r w:rsidRPr="00E35C01">
        <w:rPr>
          <w:rFonts w:ascii="Arial" w:eastAsia="Times New Roman" w:hAnsi="Arial" w:cs="Arial"/>
          <w:color w:val="202122"/>
          <w:sz w:val="17"/>
          <w:szCs w:val="17"/>
          <w:vertAlign w:val="subscript"/>
          <w:lang w:val="en" w:eastAsia="en-GB"/>
        </w:rPr>
        <w:t>5</w:t>
      </w:r>
      <w:r w:rsidRPr="00E35C01">
        <w:rPr>
          <w:rFonts w:ascii="Arial" w:eastAsia="Times New Roman" w:hAnsi="Arial" w:cs="Arial"/>
          <w:color w:val="202122"/>
          <w:sz w:val="24"/>
          <w:szCs w:val="24"/>
          <w:lang w:val="en" w:eastAsia="en-GB"/>
        </w:rPr>
        <w:t>Z</w:t>
      </w:r>
      <w:r w:rsidRPr="00E35C01">
        <w:rPr>
          <w:rFonts w:ascii="Arial" w:eastAsia="Times New Roman" w:hAnsi="Arial" w:cs="Arial"/>
          <w:color w:val="202122"/>
          <w:sz w:val="17"/>
          <w:szCs w:val="17"/>
          <w:vertAlign w:val="subscript"/>
          <w:lang w:val="en" w:eastAsia="en-GB"/>
        </w:rPr>
        <w:t>6</w:t>
      </w:r>
      <w:r w:rsidRPr="00E35C01">
        <w:rPr>
          <w:rFonts w:ascii="Arial" w:eastAsia="Times New Roman" w:hAnsi="Arial" w:cs="Arial"/>
          <w:color w:val="202122"/>
          <w:sz w:val="24"/>
          <w:szCs w:val="24"/>
          <w:lang w:val="en" w:eastAsia="en-GB"/>
        </w:rPr>
        <w:t xml:space="preserve">) (X, Y, Z = H, </w:t>
      </w:r>
      <w:proofErr w:type="spellStart"/>
      <w:r w:rsidRPr="00E35C01">
        <w:rPr>
          <w:rFonts w:ascii="Arial" w:eastAsia="Times New Roman" w:hAnsi="Arial" w:cs="Arial"/>
          <w:color w:val="202122"/>
          <w:sz w:val="24"/>
          <w:szCs w:val="24"/>
          <w:lang w:val="en" w:eastAsia="en-GB"/>
        </w:rPr>
        <w:t>Alk</w:t>
      </w:r>
      <w:proofErr w:type="spellEnd"/>
      <w:r w:rsidRPr="00E35C01">
        <w:rPr>
          <w:rFonts w:ascii="Arial" w:eastAsia="Times New Roman" w:hAnsi="Arial" w:cs="Arial"/>
          <w:color w:val="202122"/>
          <w:sz w:val="24"/>
          <w:szCs w:val="24"/>
          <w:lang w:val="en" w:eastAsia="en-GB"/>
        </w:rPr>
        <w:t>, F, Cl, Br, CF</w:t>
      </w:r>
      <w:r w:rsidRPr="00E35C01">
        <w:rPr>
          <w:rFonts w:ascii="Arial" w:eastAsia="Times New Roman" w:hAnsi="Arial" w:cs="Arial"/>
          <w:color w:val="202122"/>
          <w:sz w:val="17"/>
          <w:szCs w:val="17"/>
          <w:vertAlign w:val="subscript"/>
          <w:lang w:val="en" w:eastAsia="en-GB"/>
        </w:rPr>
        <w:t>3</w:t>
      </w:r>
      <w:r w:rsidRPr="00E35C01">
        <w:rPr>
          <w:rFonts w:ascii="Arial" w:eastAsia="Times New Roman" w:hAnsi="Arial" w:cs="Arial"/>
          <w:color w:val="202122"/>
          <w:sz w:val="24"/>
          <w:szCs w:val="24"/>
          <w:lang w:val="en" w:eastAsia="en-GB"/>
        </w:rPr>
        <w:t>) are a class of </w:t>
      </w:r>
      <w:proofErr w:type="spellStart"/>
      <w:r w:rsidRPr="00E35C01">
        <w:rPr>
          <w:rFonts w:ascii="Arial" w:eastAsia="Times New Roman" w:hAnsi="Arial" w:cs="Arial"/>
          <w:color w:val="202122"/>
          <w:sz w:val="24"/>
          <w:szCs w:val="24"/>
          <w:lang w:val="en" w:eastAsia="en-GB"/>
        </w:rPr>
        <w:fldChar w:fldCharType="begin"/>
      </w:r>
      <w:r w:rsidRPr="00E35C01">
        <w:rPr>
          <w:rFonts w:ascii="Arial" w:eastAsia="Times New Roman" w:hAnsi="Arial" w:cs="Arial"/>
          <w:color w:val="202122"/>
          <w:sz w:val="24"/>
          <w:szCs w:val="24"/>
          <w:lang w:val="en" w:eastAsia="en-GB"/>
        </w:rPr>
        <w:instrText xml:space="preserve"> HYPERLINK "https://en.wikipedia.org/wiki/Superacid" \o "Superacid" </w:instrText>
      </w:r>
      <w:r w:rsidRPr="00E35C01">
        <w:rPr>
          <w:rFonts w:ascii="Arial" w:eastAsia="Times New Roman" w:hAnsi="Arial" w:cs="Arial"/>
          <w:color w:val="202122"/>
          <w:sz w:val="24"/>
          <w:szCs w:val="24"/>
          <w:lang w:val="en" w:eastAsia="en-GB"/>
        </w:rPr>
        <w:fldChar w:fldCharType="separate"/>
      </w:r>
      <w:r w:rsidRPr="00E35C01">
        <w:rPr>
          <w:rFonts w:ascii="Arial" w:eastAsia="Times New Roman" w:hAnsi="Arial" w:cs="Arial"/>
          <w:color w:val="0B0080"/>
          <w:sz w:val="24"/>
          <w:szCs w:val="24"/>
          <w:u w:val="single"/>
          <w:lang w:val="en" w:eastAsia="en-GB"/>
        </w:rPr>
        <w:t>superacids</w:t>
      </w:r>
      <w:proofErr w:type="spellEnd"/>
      <w:r w:rsidRPr="00E35C01">
        <w:rPr>
          <w:rFonts w:ascii="Arial" w:eastAsia="Times New Roman" w:hAnsi="Arial" w:cs="Arial"/>
          <w:color w:val="202122"/>
          <w:sz w:val="24"/>
          <w:szCs w:val="24"/>
          <w:lang w:val="en" w:eastAsia="en-GB"/>
        </w:rPr>
        <w:fldChar w:fldCharType="end"/>
      </w:r>
      <w:r w:rsidRPr="00E35C01">
        <w:rPr>
          <w:rFonts w:ascii="Arial" w:eastAsia="Times New Roman" w:hAnsi="Arial" w:cs="Arial"/>
          <w:color w:val="202122"/>
          <w:sz w:val="24"/>
          <w:szCs w:val="24"/>
          <w:lang w:val="en" w:eastAsia="en-GB"/>
        </w:rPr>
        <w:t>,</w:t>
      </w:r>
      <w:hyperlink r:id="rId22" w:anchor="cite_note-1" w:history="1">
        <w:r w:rsidRPr="00E35C01">
          <w:rPr>
            <w:rFonts w:ascii="Arial" w:eastAsia="Times New Roman" w:hAnsi="Arial" w:cs="Arial"/>
            <w:color w:val="0B0080"/>
            <w:sz w:val="17"/>
            <w:szCs w:val="17"/>
            <w:u w:val="single"/>
            <w:vertAlign w:val="superscript"/>
            <w:lang w:val="en" w:eastAsia="en-GB"/>
          </w:rPr>
          <w:t>[1]</w:t>
        </w:r>
      </w:hyperlink>
      <w:r w:rsidRPr="00E35C01">
        <w:rPr>
          <w:rFonts w:ascii="Arial" w:eastAsia="Times New Roman" w:hAnsi="Arial" w:cs="Arial"/>
          <w:color w:val="202122"/>
          <w:sz w:val="24"/>
          <w:szCs w:val="24"/>
          <w:lang w:val="en" w:eastAsia="en-GB"/>
        </w:rPr>
        <w:t> some of which are estimated to be at least one million times </w:t>
      </w:r>
      <w:hyperlink r:id="rId23" w:tooltip="Acid dissociation constant" w:history="1">
        <w:r w:rsidRPr="00E35C01">
          <w:rPr>
            <w:rFonts w:ascii="Arial" w:eastAsia="Times New Roman" w:hAnsi="Arial" w:cs="Arial"/>
            <w:color w:val="0B0080"/>
            <w:sz w:val="24"/>
            <w:szCs w:val="24"/>
            <w:u w:val="single"/>
            <w:lang w:val="en" w:eastAsia="en-GB"/>
          </w:rPr>
          <w:t>stronger</w:t>
        </w:r>
      </w:hyperlink>
      <w:r w:rsidRPr="00E35C01">
        <w:rPr>
          <w:rFonts w:ascii="Arial" w:eastAsia="Times New Roman" w:hAnsi="Arial" w:cs="Arial"/>
          <w:color w:val="202122"/>
          <w:sz w:val="24"/>
          <w:szCs w:val="24"/>
          <w:lang w:val="en" w:eastAsia="en-GB"/>
        </w:rPr>
        <w:t> than 100% </w:t>
      </w:r>
      <w:hyperlink r:id="rId24" w:tooltip="Sulfuric acid" w:history="1">
        <w:r w:rsidRPr="00E35C01">
          <w:rPr>
            <w:rFonts w:ascii="Arial" w:eastAsia="Times New Roman" w:hAnsi="Arial" w:cs="Arial"/>
            <w:color w:val="0B0080"/>
            <w:sz w:val="24"/>
            <w:szCs w:val="24"/>
            <w:u w:val="single"/>
            <w:lang w:val="en" w:eastAsia="en-GB"/>
          </w:rPr>
          <w:t>sulfuric acid</w:t>
        </w:r>
      </w:hyperlink>
      <w:r w:rsidRPr="00E35C01">
        <w:rPr>
          <w:rFonts w:ascii="Arial" w:eastAsia="Times New Roman" w:hAnsi="Arial" w:cs="Arial"/>
          <w:color w:val="202122"/>
          <w:sz w:val="24"/>
          <w:szCs w:val="24"/>
          <w:lang w:val="en" w:eastAsia="en-GB"/>
        </w:rPr>
        <w:t> in terms of their Hammett </w:t>
      </w:r>
      <w:hyperlink r:id="rId25" w:tooltip="Acidity function" w:history="1">
        <w:r w:rsidRPr="00E35C01">
          <w:rPr>
            <w:rFonts w:ascii="Arial" w:eastAsia="Times New Roman" w:hAnsi="Arial" w:cs="Arial"/>
            <w:color w:val="0B0080"/>
            <w:sz w:val="24"/>
            <w:szCs w:val="24"/>
            <w:u w:val="single"/>
            <w:lang w:val="en" w:eastAsia="en-GB"/>
          </w:rPr>
          <w:t>acidity function</w:t>
        </w:r>
      </w:hyperlink>
      <w:r w:rsidRPr="00E35C01">
        <w:rPr>
          <w:rFonts w:ascii="Arial" w:eastAsia="Times New Roman" w:hAnsi="Arial" w:cs="Arial"/>
          <w:color w:val="202122"/>
          <w:sz w:val="24"/>
          <w:szCs w:val="24"/>
          <w:lang w:val="en" w:eastAsia="en-GB"/>
        </w:rPr>
        <w:t> values (</w:t>
      </w:r>
      <w:r w:rsidRPr="00E35C01">
        <w:rPr>
          <w:rFonts w:ascii="Arial" w:eastAsia="Times New Roman" w:hAnsi="Arial" w:cs="Arial"/>
          <w:i/>
          <w:iCs/>
          <w:color w:val="202122"/>
          <w:sz w:val="24"/>
          <w:szCs w:val="24"/>
          <w:lang w:val="en" w:eastAsia="en-GB"/>
        </w:rPr>
        <w:t>H</w:t>
      </w:r>
      <w:r w:rsidRPr="00E35C01">
        <w:rPr>
          <w:rFonts w:ascii="Arial" w:eastAsia="Times New Roman" w:hAnsi="Arial" w:cs="Arial"/>
          <w:color w:val="202122"/>
          <w:sz w:val="17"/>
          <w:szCs w:val="17"/>
          <w:vertAlign w:val="subscript"/>
          <w:lang w:val="en" w:eastAsia="en-GB"/>
        </w:rPr>
        <w:t>0</w:t>
      </w:r>
      <w:r w:rsidRPr="00E35C01">
        <w:rPr>
          <w:rFonts w:ascii="Arial" w:eastAsia="Times New Roman" w:hAnsi="Arial" w:cs="Arial"/>
          <w:color w:val="202122"/>
          <w:sz w:val="24"/>
          <w:szCs w:val="24"/>
          <w:lang w:val="en" w:eastAsia="en-GB"/>
        </w:rPr>
        <w:t xml:space="preserve"> ≤ –18) and possess computed </w:t>
      </w:r>
      <w:proofErr w:type="spellStart"/>
      <w:r w:rsidRPr="00E35C01">
        <w:rPr>
          <w:rFonts w:ascii="Arial" w:eastAsia="Times New Roman" w:hAnsi="Arial" w:cs="Arial"/>
          <w:color w:val="202122"/>
          <w:sz w:val="24"/>
          <w:szCs w:val="24"/>
          <w:lang w:val="en" w:eastAsia="en-GB"/>
        </w:rPr>
        <w:t>p</w:t>
      </w:r>
      <w:r w:rsidRPr="00E35C01">
        <w:rPr>
          <w:rFonts w:ascii="Arial" w:eastAsia="Times New Roman" w:hAnsi="Arial" w:cs="Arial"/>
          <w:i/>
          <w:iCs/>
          <w:color w:val="202122"/>
          <w:sz w:val="24"/>
          <w:szCs w:val="24"/>
          <w:lang w:val="en" w:eastAsia="en-GB"/>
        </w:rPr>
        <w:t>K</w:t>
      </w:r>
      <w:r w:rsidRPr="00E35C01">
        <w:rPr>
          <w:rFonts w:ascii="Arial" w:eastAsia="Times New Roman" w:hAnsi="Arial" w:cs="Arial"/>
          <w:color w:val="202122"/>
          <w:sz w:val="17"/>
          <w:szCs w:val="17"/>
          <w:vertAlign w:val="subscript"/>
          <w:lang w:val="en" w:eastAsia="en-GB"/>
        </w:rPr>
        <w:t>a</w:t>
      </w:r>
      <w:proofErr w:type="spellEnd"/>
      <w:r w:rsidRPr="00E35C01">
        <w:rPr>
          <w:rFonts w:ascii="Arial" w:eastAsia="Times New Roman" w:hAnsi="Arial" w:cs="Arial"/>
          <w:color w:val="202122"/>
          <w:sz w:val="24"/>
          <w:szCs w:val="24"/>
          <w:lang w:val="en" w:eastAsia="en-GB"/>
        </w:rPr>
        <w:t xml:space="preserve"> values well below –20, establishing them as some of the strongest known </w:t>
      </w:r>
      <w:proofErr w:type="spellStart"/>
      <w:r w:rsidRPr="00E35C01">
        <w:rPr>
          <w:rFonts w:ascii="Arial" w:eastAsia="Times New Roman" w:hAnsi="Arial" w:cs="Arial"/>
          <w:color w:val="202122"/>
          <w:sz w:val="24"/>
          <w:szCs w:val="24"/>
          <w:lang w:val="en" w:eastAsia="en-GB"/>
        </w:rPr>
        <w:t>Brønsted</w:t>
      </w:r>
      <w:proofErr w:type="spellEnd"/>
      <w:r w:rsidRPr="00E35C01">
        <w:rPr>
          <w:rFonts w:ascii="Arial" w:eastAsia="Times New Roman" w:hAnsi="Arial" w:cs="Arial"/>
          <w:color w:val="202122"/>
          <w:sz w:val="24"/>
          <w:szCs w:val="24"/>
          <w:lang w:val="en" w:eastAsia="en-GB"/>
        </w:rPr>
        <w:t xml:space="preserve"> acids.</w:t>
      </w:r>
      <w:hyperlink r:id="rId26" w:anchor="cite_note-2" w:history="1">
        <w:r w:rsidRPr="00E35C01">
          <w:rPr>
            <w:rFonts w:ascii="Arial" w:eastAsia="Times New Roman" w:hAnsi="Arial" w:cs="Arial"/>
            <w:color w:val="0B0080"/>
            <w:sz w:val="17"/>
            <w:szCs w:val="17"/>
            <w:u w:val="single"/>
            <w:vertAlign w:val="superscript"/>
            <w:lang w:val="en" w:eastAsia="en-GB"/>
          </w:rPr>
          <w:t>[2]</w:t>
        </w:r>
      </w:hyperlink>
      <w:hyperlink r:id="rId27" w:anchor="cite_note-3" w:history="1">
        <w:r w:rsidRPr="00E35C01">
          <w:rPr>
            <w:rFonts w:ascii="Arial" w:eastAsia="Times New Roman" w:hAnsi="Arial" w:cs="Arial"/>
            <w:color w:val="0B0080"/>
            <w:sz w:val="17"/>
            <w:szCs w:val="17"/>
            <w:u w:val="single"/>
            <w:vertAlign w:val="superscript"/>
            <w:lang w:val="en" w:eastAsia="en-GB"/>
          </w:rPr>
          <w:t>[3]</w:t>
        </w:r>
      </w:hyperlink>
      <w:hyperlink r:id="rId28" w:anchor="cite_note-:0-4" w:history="1">
        <w:r w:rsidRPr="00E35C01">
          <w:rPr>
            <w:rFonts w:ascii="Arial" w:eastAsia="Times New Roman" w:hAnsi="Arial" w:cs="Arial"/>
            <w:color w:val="0B0080"/>
            <w:sz w:val="17"/>
            <w:szCs w:val="17"/>
            <w:u w:val="single"/>
            <w:vertAlign w:val="superscript"/>
            <w:lang w:val="en" w:eastAsia="en-GB"/>
          </w:rPr>
          <w:t>[4]</w:t>
        </w:r>
      </w:hyperlink>
      <w:r w:rsidRPr="00E35C01">
        <w:rPr>
          <w:rFonts w:ascii="Arial" w:eastAsia="Times New Roman" w:hAnsi="Arial" w:cs="Arial"/>
          <w:color w:val="202122"/>
          <w:sz w:val="24"/>
          <w:szCs w:val="24"/>
          <w:lang w:val="en" w:eastAsia="en-GB"/>
        </w:rPr>
        <w:t> The most well studied example is the highly chlorinated derivative H(CHB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Cl</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The acidity of H(CHB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Cl</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was found to vastly exceed that of </w:t>
      </w:r>
      <w:proofErr w:type="spellStart"/>
      <w:r w:rsidRPr="00E35C01">
        <w:rPr>
          <w:rFonts w:ascii="Arial" w:eastAsia="Times New Roman" w:hAnsi="Arial" w:cs="Arial"/>
          <w:color w:val="202122"/>
          <w:sz w:val="24"/>
          <w:szCs w:val="24"/>
          <w:lang w:val="en" w:eastAsia="en-GB"/>
        </w:rPr>
        <w:fldChar w:fldCharType="begin"/>
      </w:r>
      <w:r w:rsidRPr="00E35C01">
        <w:rPr>
          <w:rFonts w:ascii="Arial" w:eastAsia="Times New Roman" w:hAnsi="Arial" w:cs="Arial"/>
          <w:color w:val="202122"/>
          <w:sz w:val="24"/>
          <w:szCs w:val="24"/>
          <w:lang w:val="en" w:eastAsia="en-GB"/>
        </w:rPr>
        <w:instrText xml:space="preserve"> HYPERLINK "https://en.wikipedia.org/wiki/Triflic_acid" \o "Triflic acid" </w:instrText>
      </w:r>
      <w:r w:rsidRPr="00E35C01">
        <w:rPr>
          <w:rFonts w:ascii="Arial" w:eastAsia="Times New Roman" w:hAnsi="Arial" w:cs="Arial"/>
          <w:color w:val="202122"/>
          <w:sz w:val="24"/>
          <w:szCs w:val="24"/>
          <w:lang w:val="en" w:eastAsia="en-GB"/>
        </w:rPr>
        <w:fldChar w:fldCharType="separate"/>
      </w:r>
      <w:r w:rsidRPr="00E35C01">
        <w:rPr>
          <w:rFonts w:ascii="Arial" w:eastAsia="Times New Roman" w:hAnsi="Arial" w:cs="Arial"/>
          <w:color w:val="0B0080"/>
          <w:sz w:val="24"/>
          <w:szCs w:val="24"/>
          <w:u w:val="single"/>
          <w:lang w:val="en" w:eastAsia="en-GB"/>
        </w:rPr>
        <w:t>triflic</w:t>
      </w:r>
      <w:proofErr w:type="spellEnd"/>
      <w:r w:rsidRPr="00E35C01">
        <w:rPr>
          <w:rFonts w:ascii="Arial" w:eastAsia="Times New Roman" w:hAnsi="Arial" w:cs="Arial"/>
          <w:color w:val="0B0080"/>
          <w:sz w:val="24"/>
          <w:szCs w:val="24"/>
          <w:u w:val="single"/>
          <w:lang w:val="en" w:eastAsia="en-GB"/>
        </w:rPr>
        <w:t xml:space="preserve"> acid</w:t>
      </w:r>
      <w:r w:rsidRPr="00E35C01">
        <w:rPr>
          <w:rFonts w:ascii="Arial" w:eastAsia="Times New Roman" w:hAnsi="Arial" w:cs="Arial"/>
          <w:color w:val="202122"/>
          <w:sz w:val="24"/>
          <w:szCs w:val="24"/>
          <w:lang w:val="en" w:eastAsia="en-GB"/>
        </w:rPr>
        <w:fldChar w:fldCharType="end"/>
      </w:r>
      <w:r w:rsidRPr="00E35C01">
        <w:rPr>
          <w:rFonts w:ascii="Arial" w:eastAsia="Times New Roman" w:hAnsi="Arial" w:cs="Arial"/>
          <w:color w:val="202122"/>
          <w:sz w:val="24"/>
          <w:szCs w:val="24"/>
          <w:lang w:val="en" w:eastAsia="en-GB"/>
        </w:rPr>
        <w:t>, CF</w:t>
      </w:r>
      <w:r w:rsidRPr="00E35C01">
        <w:rPr>
          <w:rFonts w:ascii="Arial" w:eastAsia="Times New Roman" w:hAnsi="Arial" w:cs="Arial"/>
          <w:color w:val="202122"/>
          <w:sz w:val="17"/>
          <w:szCs w:val="17"/>
          <w:vertAlign w:val="subscript"/>
          <w:lang w:val="en" w:eastAsia="en-GB"/>
        </w:rPr>
        <w:t>3</w:t>
      </w:r>
      <w:r w:rsidRPr="00E35C01">
        <w:rPr>
          <w:rFonts w:ascii="Arial" w:eastAsia="Times New Roman" w:hAnsi="Arial" w:cs="Arial"/>
          <w:color w:val="202122"/>
          <w:sz w:val="24"/>
          <w:szCs w:val="24"/>
          <w:lang w:val="en" w:eastAsia="en-GB"/>
        </w:rPr>
        <w:t>SO</w:t>
      </w:r>
      <w:r w:rsidRPr="00E35C01">
        <w:rPr>
          <w:rFonts w:ascii="Arial" w:eastAsia="Times New Roman" w:hAnsi="Arial" w:cs="Arial"/>
          <w:color w:val="202122"/>
          <w:sz w:val="17"/>
          <w:szCs w:val="17"/>
          <w:vertAlign w:val="subscript"/>
          <w:lang w:val="en" w:eastAsia="en-GB"/>
        </w:rPr>
        <w:t>3</w:t>
      </w:r>
      <w:r w:rsidRPr="00E35C01">
        <w:rPr>
          <w:rFonts w:ascii="Arial" w:eastAsia="Times New Roman" w:hAnsi="Arial" w:cs="Arial"/>
          <w:color w:val="202122"/>
          <w:sz w:val="24"/>
          <w:szCs w:val="24"/>
          <w:lang w:val="en" w:eastAsia="en-GB"/>
        </w:rPr>
        <w:t>H, and </w:t>
      </w:r>
      <w:proofErr w:type="spellStart"/>
      <w:r w:rsidRPr="00E35C01">
        <w:rPr>
          <w:rFonts w:ascii="Arial" w:eastAsia="Times New Roman" w:hAnsi="Arial" w:cs="Arial"/>
          <w:color w:val="202122"/>
          <w:sz w:val="24"/>
          <w:szCs w:val="24"/>
          <w:lang w:val="en" w:eastAsia="en-GB"/>
        </w:rPr>
        <w:fldChar w:fldCharType="begin"/>
      </w:r>
      <w:r w:rsidRPr="00E35C01">
        <w:rPr>
          <w:rFonts w:ascii="Arial" w:eastAsia="Times New Roman" w:hAnsi="Arial" w:cs="Arial"/>
          <w:color w:val="202122"/>
          <w:sz w:val="24"/>
          <w:szCs w:val="24"/>
          <w:lang w:val="en" w:eastAsia="en-GB"/>
        </w:rPr>
        <w:instrText xml:space="preserve"> HYPERLINK "https://en.wikipedia.org/wiki/Bistriflimide" \o "Bistriflimide" </w:instrText>
      </w:r>
      <w:r w:rsidRPr="00E35C01">
        <w:rPr>
          <w:rFonts w:ascii="Arial" w:eastAsia="Times New Roman" w:hAnsi="Arial" w:cs="Arial"/>
          <w:color w:val="202122"/>
          <w:sz w:val="24"/>
          <w:szCs w:val="24"/>
          <w:lang w:val="en" w:eastAsia="en-GB"/>
        </w:rPr>
        <w:fldChar w:fldCharType="separate"/>
      </w:r>
      <w:r w:rsidRPr="00E35C01">
        <w:rPr>
          <w:rFonts w:ascii="Arial" w:eastAsia="Times New Roman" w:hAnsi="Arial" w:cs="Arial"/>
          <w:color w:val="0B0080"/>
          <w:sz w:val="24"/>
          <w:szCs w:val="24"/>
          <w:u w:val="single"/>
          <w:lang w:val="en" w:eastAsia="en-GB"/>
        </w:rPr>
        <w:t>bistriflimide</w:t>
      </w:r>
      <w:proofErr w:type="spellEnd"/>
      <w:r w:rsidRPr="00E35C01">
        <w:rPr>
          <w:rFonts w:ascii="Arial" w:eastAsia="Times New Roman" w:hAnsi="Arial" w:cs="Arial"/>
          <w:color w:val="202122"/>
          <w:sz w:val="24"/>
          <w:szCs w:val="24"/>
          <w:lang w:val="en" w:eastAsia="en-GB"/>
        </w:rPr>
        <w:fldChar w:fldCharType="end"/>
      </w:r>
      <w:r w:rsidRPr="00E35C01">
        <w:rPr>
          <w:rFonts w:ascii="Arial" w:eastAsia="Times New Roman" w:hAnsi="Arial" w:cs="Arial"/>
          <w:color w:val="202122"/>
          <w:sz w:val="24"/>
          <w:szCs w:val="24"/>
          <w:lang w:val="en" w:eastAsia="en-GB"/>
        </w:rPr>
        <w:t>, (CF</w:t>
      </w:r>
      <w:r w:rsidRPr="00E35C01">
        <w:rPr>
          <w:rFonts w:ascii="Arial" w:eastAsia="Times New Roman" w:hAnsi="Arial" w:cs="Arial"/>
          <w:color w:val="202122"/>
          <w:sz w:val="17"/>
          <w:szCs w:val="17"/>
          <w:vertAlign w:val="subscript"/>
          <w:lang w:val="en" w:eastAsia="en-GB"/>
        </w:rPr>
        <w:t>3</w:t>
      </w:r>
      <w:r w:rsidRPr="00E35C01">
        <w:rPr>
          <w:rFonts w:ascii="Arial" w:eastAsia="Times New Roman" w:hAnsi="Arial" w:cs="Arial"/>
          <w:color w:val="202122"/>
          <w:sz w:val="24"/>
          <w:szCs w:val="24"/>
          <w:lang w:val="en" w:eastAsia="en-GB"/>
        </w:rPr>
        <w:t>SO</w:t>
      </w:r>
      <w:r w:rsidRPr="00E35C01">
        <w:rPr>
          <w:rFonts w:ascii="Arial" w:eastAsia="Times New Roman" w:hAnsi="Arial" w:cs="Arial"/>
          <w:color w:val="202122"/>
          <w:sz w:val="17"/>
          <w:szCs w:val="17"/>
          <w:vertAlign w:val="subscript"/>
          <w:lang w:val="en" w:eastAsia="en-GB"/>
        </w:rPr>
        <w:t>2</w:t>
      </w:r>
      <w:r w:rsidRPr="00E35C01">
        <w:rPr>
          <w:rFonts w:ascii="Arial" w:eastAsia="Times New Roman" w:hAnsi="Arial" w:cs="Arial"/>
          <w:color w:val="202122"/>
          <w:sz w:val="24"/>
          <w:szCs w:val="24"/>
          <w:lang w:val="en" w:eastAsia="en-GB"/>
        </w:rPr>
        <w:t>)</w:t>
      </w:r>
      <w:r w:rsidRPr="00E35C01">
        <w:rPr>
          <w:rFonts w:ascii="Arial" w:eastAsia="Times New Roman" w:hAnsi="Arial" w:cs="Arial"/>
          <w:color w:val="202122"/>
          <w:sz w:val="17"/>
          <w:szCs w:val="17"/>
          <w:vertAlign w:val="subscript"/>
          <w:lang w:val="en" w:eastAsia="en-GB"/>
        </w:rPr>
        <w:t>2</w:t>
      </w:r>
      <w:r w:rsidRPr="00E35C01">
        <w:rPr>
          <w:rFonts w:ascii="Arial" w:eastAsia="Times New Roman" w:hAnsi="Arial" w:cs="Arial"/>
          <w:color w:val="202122"/>
          <w:sz w:val="24"/>
          <w:szCs w:val="24"/>
          <w:lang w:val="en" w:eastAsia="en-GB"/>
        </w:rPr>
        <w:t>NH, compounds previously regarded as the strongest isolable acids.</w:t>
      </w:r>
    </w:p>
    <w:p w14:paraId="530ECA7D" w14:textId="77777777" w:rsidR="00E35C01" w:rsidRPr="00E35C01" w:rsidRDefault="00E35C01" w:rsidP="00E35C01">
      <w:pPr>
        <w:spacing w:before="120" w:line="240" w:lineRule="auto"/>
        <w:rPr>
          <w:rFonts w:ascii="Arial" w:eastAsia="Times New Roman" w:hAnsi="Arial" w:cs="Arial"/>
          <w:color w:val="202122"/>
          <w:sz w:val="24"/>
          <w:szCs w:val="24"/>
          <w:lang w:val="en" w:eastAsia="en-GB"/>
        </w:rPr>
      </w:pPr>
      <w:r w:rsidRPr="00E35C01">
        <w:rPr>
          <w:rFonts w:ascii="Arial" w:eastAsia="Times New Roman" w:hAnsi="Arial" w:cs="Arial"/>
          <w:color w:val="202122"/>
          <w:sz w:val="24"/>
          <w:szCs w:val="24"/>
          <w:lang w:val="en" w:eastAsia="en-GB"/>
        </w:rPr>
        <w:t xml:space="preserve">Their high acidities stem from the extensive delocalization of their conjugate bases, </w:t>
      </w:r>
      <w:proofErr w:type="spellStart"/>
      <w:r w:rsidRPr="00E35C01">
        <w:rPr>
          <w:rFonts w:ascii="Arial" w:eastAsia="Times New Roman" w:hAnsi="Arial" w:cs="Arial"/>
          <w:color w:val="202122"/>
          <w:sz w:val="24"/>
          <w:szCs w:val="24"/>
          <w:lang w:val="en" w:eastAsia="en-GB"/>
        </w:rPr>
        <w:t>carboranate</w:t>
      </w:r>
      <w:proofErr w:type="spellEnd"/>
      <w:r w:rsidRPr="00E35C01">
        <w:rPr>
          <w:rFonts w:ascii="Arial" w:eastAsia="Times New Roman" w:hAnsi="Arial" w:cs="Arial"/>
          <w:color w:val="202122"/>
          <w:sz w:val="24"/>
          <w:szCs w:val="24"/>
          <w:lang w:val="en" w:eastAsia="en-GB"/>
        </w:rPr>
        <w:t xml:space="preserve"> anions (CXB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Y</w:t>
      </w:r>
      <w:r w:rsidRPr="00E35C01">
        <w:rPr>
          <w:rFonts w:ascii="Arial" w:eastAsia="Times New Roman" w:hAnsi="Arial" w:cs="Arial"/>
          <w:color w:val="202122"/>
          <w:sz w:val="17"/>
          <w:szCs w:val="17"/>
          <w:vertAlign w:val="subscript"/>
          <w:lang w:val="en" w:eastAsia="en-GB"/>
        </w:rPr>
        <w:t>5</w:t>
      </w:r>
      <w:r w:rsidRPr="00E35C01">
        <w:rPr>
          <w:rFonts w:ascii="Arial" w:eastAsia="Times New Roman" w:hAnsi="Arial" w:cs="Arial"/>
          <w:color w:val="202122"/>
          <w:sz w:val="24"/>
          <w:szCs w:val="24"/>
          <w:lang w:val="en" w:eastAsia="en-GB"/>
        </w:rPr>
        <w:t>Z</w:t>
      </w:r>
      <w:r w:rsidRPr="00E35C01">
        <w:rPr>
          <w:rFonts w:ascii="Arial" w:eastAsia="Times New Roman" w:hAnsi="Arial" w:cs="Arial"/>
          <w:color w:val="202122"/>
          <w:sz w:val="17"/>
          <w:szCs w:val="17"/>
          <w:vertAlign w:val="subscript"/>
          <w:lang w:val="en" w:eastAsia="en-GB"/>
        </w:rPr>
        <w:t>6</w:t>
      </w:r>
      <w:r w:rsidRPr="00E35C01">
        <w:rPr>
          <w:rFonts w:ascii="Arial" w:eastAsia="Times New Roman" w:hAnsi="Arial" w:cs="Arial"/>
          <w:color w:val="202122"/>
          <w:sz w:val="17"/>
          <w:szCs w:val="17"/>
          <w:vertAlign w:val="superscript"/>
          <w:lang w:val="en" w:eastAsia="en-GB"/>
        </w:rPr>
        <w:t>–</w:t>
      </w:r>
      <w:r w:rsidRPr="00E35C01">
        <w:rPr>
          <w:rFonts w:ascii="Arial" w:eastAsia="Times New Roman" w:hAnsi="Arial" w:cs="Arial"/>
          <w:color w:val="202122"/>
          <w:sz w:val="24"/>
          <w:szCs w:val="24"/>
          <w:lang w:val="en" w:eastAsia="en-GB"/>
        </w:rPr>
        <w:t>), which are usually further stabilized by </w:t>
      </w:r>
      <w:hyperlink r:id="rId29" w:tooltip="Electronegative" w:history="1">
        <w:r w:rsidRPr="00E35C01">
          <w:rPr>
            <w:rFonts w:ascii="Arial" w:eastAsia="Times New Roman" w:hAnsi="Arial" w:cs="Arial"/>
            <w:color w:val="0B0080"/>
            <w:sz w:val="24"/>
            <w:szCs w:val="24"/>
            <w:u w:val="single"/>
            <w:lang w:val="en" w:eastAsia="en-GB"/>
          </w:rPr>
          <w:t>electronegative</w:t>
        </w:r>
      </w:hyperlink>
      <w:r w:rsidRPr="00E35C01">
        <w:rPr>
          <w:rFonts w:ascii="Arial" w:eastAsia="Times New Roman" w:hAnsi="Arial" w:cs="Arial"/>
          <w:color w:val="202122"/>
          <w:sz w:val="24"/>
          <w:szCs w:val="24"/>
          <w:lang w:val="en" w:eastAsia="en-GB"/>
        </w:rPr>
        <w:t> groups like Cl, F, and CF</w:t>
      </w:r>
      <w:r w:rsidRPr="00E35C01">
        <w:rPr>
          <w:rFonts w:ascii="Arial" w:eastAsia="Times New Roman" w:hAnsi="Arial" w:cs="Arial"/>
          <w:color w:val="202122"/>
          <w:sz w:val="17"/>
          <w:szCs w:val="17"/>
          <w:vertAlign w:val="subscript"/>
          <w:lang w:val="en" w:eastAsia="en-GB"/>
        </w:rPr>
        <w:t>3</w:t>
      </w:r>
      <w:r w:rsidRPr="00E35C01">
        <w:rPr>
          <w:rFonts w:ascii="Arial" w:eastAsia="Times New Roman" w:hAnsi="Arial" w:cs="Arial"/>
          <w:color w:val="202122"/>
          <w:sz w:val="24"/>
          <w:szCs w:val="24"/>
          <w:lang w:val="en" w:eastAsia="en-GB"/>
        </w:rPr>
        <w:t xml:space="preserve">. Due to the lack of oxidizing properties and the exceptionally low nucleophilicity and high stability of their conjugate bases, they are the only </w:t>
      </w:r>
      <w:proofErr w:type="spellStart"/>
      <w:r w:rsidRPr="00E35C01">
        <w:rPr>
          <w:rFonts w:ascii="Arial" w:eastAsia="Times New Roman" w:hAnsi="Arial" w:cs="Arial"/>
          <w:color w:val="202122"/>
          <w:sz w:val="24"/>
          <w:szCs w:val="24"/>
          <w:lang w:val="en" w:eastAsia="en-GB"/>
        </w:rPr>
        <w:t>superacids</w:t>
      </w:r>
      <w:proofErr w:type="spellEnd"/>
      <w:r w:rsidRPr="00E35C01">
        <w:rPr>
          <w:rFonts w:ascii="Arial" w:eastAsia="Times New Roman" w:hAnsi="Arial" w:cs="Arial"/>
          <w:color w:val="202122"/>
          <w:sz w:val="24"/>
          <w:szCs w:val="24"/>
          <w:lang w:val="en" w:eastAsia="en-GB"/>
        </w:rPr>
        <w:t xml:space="preserve"> known to </w:t>
      </w:r>
      <w:hyperlink r:id="rId30" w:tooltip="Protonation" w:history="1">
        <w:r w:rsidRPr="00E35C01">
          <w:rPr>
            <w:rFonts w:ascii="Arial" w:eastAsia="Times New Roman" w:hAnsi="Arial" w:cs="Arial"/>
            <w:color w:val="0B0080"/>
            <w:sz w:val="24"/>
            <w:szCs w:val="24"/>
            <w:u w:val="single"/>
            <w:lang w:val="en" w:eastAsia="en-GB"/>
          </w:rPr>
          <w:t>protonate</w:t>
        </w:r>
      </w:hyperlink>
      <w:r w:rsidRPr="00E35C01">
        <w:rPr>
          <w:rFonts w:ascii="Arial" w:eastAsia="Times New Roman" w:hAnsi="Arial" w:cs="Arial"/>
          <w:color w:val="202122"/>
          <w:sz w:val="24"/>
          <w:szCs w:val="24"/>
          <w:lang w:val="en" w:eastAsia="en-GB"/>
        </w:rPr>
        <w:t> C</w:t>
      </w:r>
      <w:r w:rsidRPr="00E35C01">
        <w:rPr>
          <w:rFonts w:ascii="Arial" w:eastAsia="Times New Roman" w:hAnsi="Arial" w:cs="Arial"/>
          <w:color w:val="202122"/>
          <w:sz w:val="17"/>
          <w:szCs w:val="17"/>
          <w:vertAlign w:val="subscript"/>
          <w:lang w:val="en" w:eastAsia="en-GB"/>
        </w:rPr>
        <w:t>60</w:t>
      </w:r>
      <w:r w:rsidRPr="00E35C01">
        <w:rPr>
          <w:rFonts w:ascii="Arial" w:eastAsia="Times New Roman" w:hAnsi="Arial" w:cs="Arial"/>
          <w:color w:val="202122"/>
          <w:sz w:val="24"/>
          <w:szCs w:val="24"/>
          <w:lang w:val="en" w:eastAsia="en-GB"/>
        </w:rPr>
        <w:t> </w:t>
      </w:r>
      <w:hyperlink r:id="rId31" w:tooltip="Fullerene" w:history="1">
        <w:r w:rsidRPr="00E35C01">
          <w:rPr>
            <w:rFonts w:ascii="Arial" w:eastAsia="Times New Roman" w:hAnsi="Arial" w:cs="Arial"/>
            <w:color w:val="0B0080"/>
            <w:sz w:val="24"/>
            <w:szCs w:val="24"/>
            <w:u w:val="single"/>
            <w:lang w:val="en" w:eastAsia="en-GB"/>
          </w:rPr>
          <w:t>fullerene</w:t>
        </w:r>
      </w:hyperlink>
      <w:r w:rsidRPr="00E35C01">
        <w:rPr>
          <w:rFonts w:ascii="Arial" w:eastAsia="Times New Roman" w:hAnsi="Arial" w:cs="Arial"/>
          <w:color w:val="202122"/>
          <w:sz w:val="24"/>
          <w:szCs w:val="24"/>
          <w:lang w:val="en" w:eastAsia="en-GB"/>
        </w:rPr>
        <w:t> without decomposing it.</w:t>
      </w:r>
      <w:hyperlink r:id="rId32" w:anchor="cite_note-5" w:history="1">
        <w:r w:rsidRPr="00E35C01">
          <w:rPr>
            <w:rFonts w:ascii="Arial" w:eastAsia="Times New Roman" w:hAnsi="Arial" w:cs="Arial"/>
            <w:color w:val="0B0080"/>
            <w:sz w:val="17"/>
            <w:szCs w:val="17"/>
            <w:u w:val="single"/>
            <w:vertAlign w:val="superscript"/>
            <w:lang w:val="en" w:eastAsia="en-GB"/>
          </w:rPr>
          <w:t>[5]</w:t>
        </w:r>
      </w:hyperlink>
      <w:hyperlink r:id="rId33" w:anchor="cite_note-6" w:history="1">
        <w:r w:rsidRPr="00E35C01">
          <w:rPr>
            <w:rFonts w:ascii="Arial" w:eastAsia="Times New Roman" w:hAnsi="Arial" w:cs="Arial"/>
            <w:color w:val="0B0080"/>
            <w:sz w:val="17"/>
            <w:szCs w:val="17"/>
            <w:u w:val="single"/>
            <w:vertAlign w:val="superscript"/>
            <w:lang w:val="en" w:eastAsia="en-GB"/>
          </w:rPr>
          <w:t>[6]</w:t>
        </w:r>
      </w:hyperlink>
      <w:r w:rsidRPr="00E35C01">
        <w:rPr>
          <w:rFonts w:ascii="Arial" w:eastAsia="Times New Roman" w:hAnsi="Arial" w:cs="Arial"/>
          <w:color w:val="202122"/>
          <w:sz w:val="24"/>
          <w:szCs w:val="24"/>
          <w:lang w:val="en" w:eastAsia="en-GB"/>
        </w:rPr>
        <w:t xml:space="preserve"> Additionally, they form </w:t>
      </w:r>
      <w:r w:rsidRPr="00E35C01">
        <w:rPr>
          <w:rFonts w:ascii="Arial" w:eastAsia="Times New Roman" w:hAnsi="Arial" w:cs="Arial"/>
          <w:color w:val="202122"/>
          <w:sz w:val="24"/>
          <w:szCs w:val="24"/>
          <w:lang w:val="en" w:eastAsia="en-GB"/>
        </w:rPr>
        <w:lastRenderedPageBreak/>
        <w:t>stable, isolable salts with </w:t>
      </w:r>
      <w:hyperlink r:id="rId34" w:tooltip="Arenium ion" w:history="1">
        <w:r w:rsidRPr="00E35C01">
          <w:rPr>
            <w:rFonts w:ascii="Arial" w:eastAsia="Times New Roman" w:hAnsi="Arial" w:cs="Arial"/>
            <w:color w:val="0B0080"/>
            <w:sz w:val="24"/>
            <w:szCs w:val="24"/>
            <w:u w:val="single"/>
            <w:lang w:val="en" w:eastAsia="en-GB"/>
          </w:rPr>
          <w:t>protonated benzene</w:t>
        </w:r>
      </w:hyperlink>
      <w:r w:rsidRPr="00E35C01">
        <w:rPr>
          <w:rFonts w:ascii="Arial" w:eastAsia="Times New Roman" w:hAnsi="Arial" w:cs="Arial"/>
          <w:color w:val="202122"/>
          <w:sz w:val="24"/>
          <w:szCs w:val="24"/>
          <w:lang w:val="en" w:eastAsia="en-GB"/>
        </w:rPr>
        <w:t>, C</w:t>
      </w:r>
      <w:r w:rsidRPr="00E35C01">
        <w:rPr>
          <w:rFonts w:ascii="Arial" w:eastAsia="Times New Roman" w:hAnsi="Arial" w:cs="Arial"/>
          <w:color w:val="202122"/>
          <w:sz w:val="17"/>
          <w:szCs w:val="17"/>
          <w:vertAlign w:val="subscript"/>
          <w:lang w:val="en" w:eastAsia="en-GB"/>
        </w:rPr>
        <w:t>6</w:t>
      </w:r>
      <w:r w:rsidRPr="00E35C01">
        <w:rPr>
          <w:rFonts w:ascii="Arial" w:eastAsia="Times New Roman" w:hAnsi="Arial" w:cs="Arial"/>
          <w:color w:val="202122"/>
          <w:sz w:val="24"/>
          <w:szCs w:val="24"/>
          <w:lang w:val="en" w:eastAsia="en-GB"/>
        </w:rPr>
        <w:t>H</w:t>
      </w:r>
      <w:r w:rsidRPr="00E35C01">
        <w:rPr>
          <w:rFonts w:ascii="Arial" w:eastAsia="Times New Roman" w:hAnsi="Arial" w:cs="Arial"/>
          <w:color w:val="202122"/>
          <w:sz w:val="17"/>
          <w:szCs w:val="17"/>
          <w:vertAlign w:val="subscript"/>
          <w:lang w:val="en" w:eastAsia="en-GB"/>
        </w:rPr>
        <w:t>7</w:t>
      </w:r>
      <w:r w:rsidRPr="00E35C01">
        <w:rPr>
          <w:rFonts w:ascii="Arial" w:eastAsia="Times New Roman" w:hAnsi="Arial" w:cs="Arial"/>
          <w:color w:val="202122"/>
          <w:sz w:val="17"/>
          <w:szCs w:val="17"/>
          <w:vertAlign w:val="superscript"/>
          <w:lang w:val="en" w:eastAsia="en-GB"/>
        </w:rPr>
        <w:t>+</w:t>
      </w:r>
      <w:r w:rsidRPr="00E35C01">
        <w:rPr>
          <w:rFonts w:ascii="Arial" w:eastAsia="Times New Roman" w:hAnsi="Arial" w:cs="Arial"/>
          <w:color w:val="202122"/>
          <w:sz w:val="24"/>
          <w:szCs w:val="24"/>
          <w:lang w:val="en" w:eastAsia="en-GB"/>
        </w:rPr>
        <w:t xml:space="preserve">, the parent compound of the </w:t>
      </w:r>
      <w:proofErr w:type="spellStart"/>
      <w:r w:rsidRPr="00E35C01">
        <w:rPr>
          <w:rFonts w:ascii="Arial" w:eastAsia="Times New Roman" w:hAnsi="Arial" w:cs="Arial"/>
          <w:color w:val="202122"/>
          <w:sz w:val="24"/>
          <w:szCs w:val="24"/>
          <w:lang w:val="en" w:eastAsia="en-GB"/>
        </w:rPr>
        <w:t>Wheland</w:t>
      </w:r>
      <w:proofErr w:type="spellEnd"/>
      <w:r w:rsidRPr="00E35C01">
        <w:rPr>
          <w:rFonts w:ascii="Arial" w:eastAsia="Times New Roman" w:hAnsi="Arial" w:cs="Arial"/>
          <w:color w:val="202122"/>
          <w:sz w:val="24"/>
          <w:szCs w:val="24"/>
          <w:lang w:val="en" w:eastAsia="en-GB"/>
        </w:rPr>
        <w:t xml:space="preserve"> intermediates encountered in </w:t>
      </w:r>
      <w:hyperlink r:id="rId35" w:tooltip="Electrophilic aromatic substitution" w:history="1">
        <w:r w:rsidRPr="00E35C01">
          <w:rPr>
            <w:rFonts w:ascii="Arial" w:eastAsia="Times New Roman" w:hAnsi="Arial" w:cs="Arial"/>
            <w:color w:val="0B0080"/>
            <w:sz w:val="24"/>
            <w:szCs w:val="24"/>
            <w:u w:val="single"/>
            <w:lang w:val="en" w:eastAsia="en-GB"/>
          </w:rPr>
          <w:t>electrophilic aromatic substitution</w:t>
        </w:r>
      </w:hyperlink>
      <w:r w:rsidRPr="00E35C01">
        <w:rPr>
          <w:rFonts w:ascii="Arial" w:eastAsia="Times New Roman" w:hAnsi="Arial" w:cs="Arial"/>
          <w:color w:val="202122"/>
          <w:sz w:val="24"/>
          <w:szCs w:val="24"/>
          <w:lang w:val="en" w:eastAsia="en-GB"/>
        </w:rPr>
        <w:t> reactions.</w:t>
      </w:r>
    </w:p>
    <w:p w14:paraId="797B1238" w14:textId="77777777" w:rsidR="00E35C01" w:rsidRPr="00E35C01" w:rsidRDefault="00E35C01" w:rsidP="00E35C01">
      <w:pPr>
        <w:spacing w:before="120" w:line="240" w:lineRule="auto"/>
        <w:rPr>
          <w:rFonts w:ascii="Arial" w:eastAsia="Times New Roman" w:hAnsi="Arial" w:cs="Arial"/>
          <w:color w:val="202122"/>
          <w:sz w:val="24"/>
          <w:szCs w:val="24"/>
          <w:lang w:val="en" w:eastAsia="en-GB"/>
        </w:rPr>
      </w:pPr>
      <w:r w:rsidRPr="00E35C01">
        <w:rPr>
          <w:rFonts w:ascii="Arial" w:eastAsia="Times New Roman" w:hAnsi="Arial" w:cs="Arial"/>
          <w:color w:val="202122"/>
          <w:sz w:val="24"/>
          <w:szCs w:val="24"/>
          <w:lang w:val="en" w:eastAsia="en-GB"/>
        </w:rPr>
        <w:t xml:space="preserve">The fluorinated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 H(CHB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F</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xml:space="preserve">), is even stronger than chlorinated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 It is able to protonate butane to form </w:t>
      </w:r>
      <w:r w:rsidRPr="00E35C01">
        <w:rPr>
          <w:rFonts w:ascii="Arial" w:eastAsia="Times New Roman" w:hAnsi="Arial" w:cs="Arial"/>
          <w:i/>
          <w:iCs/>
          <w:color w:val="202122"/>
          <w:sz w:val="24"/>
          <w:szCs w:val="24"/>
          <w:lang w:val="en" w:eastAsia="en-GB"/>
        </w:rPr>
        <w:t>tert</w:t>
      </w:r>
      <w:r w:rsidRPr="00E35C01">
        <w:rPr>
          <w:rFonts w:ascii="Arial" w:eastAsia="Times New Roman" w:hAnsi="Arial" w:cs="Arial"/>
          <w:color w:val="202122"/>
          <w:sz w:val="24"/>
          <w:szCs w:val="24"/>
          <w:lang w:val="en" w:eastAsia="en-GB"/>
        </w:rPr>
        <w:t>-butyl cation at room temperature and is the only known acid to protonate carbon dioxide to give the bridged cation, [H(CO</w:t>
      </w:r>
      <w:r w:rsidRPr="00E35C01">
        <w:rPr>
          <w:rFonts w:ascii="Arial" w:eastAsia="Times New Roman" w:hAnsi="Arial" w:cs="Arial"/>
          <w:color w:val="202122"/>
          <w:sz w:val="17"/>
          <w:szCs w:val="17"/>
          <w:vertAlign w:val="subscript"/>
          <w:lang w:val="en" w:eastAsia="en-GB"/>
        </w:rPr>
        <w:t>2</w:t>
      </w:r>
      <w:r w:rsidRPr="00E35C01">
        <w:rPr>
          <w:rFonts w:ascii="Arial" w:eastAsia="Times New Roman" w:hAnsi="Arial" w:cs="Arial"/>
          <w:color w:val="202122"/>
          <w:sz w:val="24"/>
          <w:szCs w:val="24"/>
          <w:lang w:val="en" w:eastAsia="en-GB"/>
        </w:rPr>
        <w:t>)</w:t>
      </w:r>
      <w:r w:rsidRPr="00E35C01">
        <w:rPr>
          <w:rFonts w:ascii="Arial" w:eastAsia="Times New Roman" w:hAnsi="Arial" w:cs="Arial"/>
          <w:color w:val="202122"/>
          <w:sz w:val="17"/>
          <w:szCs w:val="17"/>
          <w:vertAlign w:val="subscript"/>
          <w:lang w:val="en" w:eastAsia="en-GB"/>
        </w:rPr>
        <w:t>2</w:t>
      </w:r>
      <w:r w:rsidRPr="00E35C01">
        <w:rPr>
          <w:rFonts w:ascii="Arial" w:eastAsia="Times New Roman" w:hAnsi="Arial" w:cs="Arial"/>
          <w:color w:val="202122"/>
          <w:sz w:val="24"/>
          <w:szCs w:val="24"/>
          <w:lang w:val="en" w:eastAsia="en-GB"/>
        </w:rPr>
        <w:t>]</w:t>
      </w:r>
      <w:r w:rsidRPr="00E35C01">
        <w:rPr>
          <w:rFonts w:ascii="Arial" w:eastAsia="Times New Roman" w:hAnsi="Arial" w:cs="Arial"/>
          <w:color w:val="202122"/>
          <w:sz w:val="17"/>
          <w:szCs w:val="17"/>
          <w:vertAlign w:val="superscript"/>
          <w:lang w:val="en" w:eastAsia="en-GB"/>
        </w:rPr>
        <w:t>+</w:t>
      </w:r>
      <w:r w:rsidRPr="00E35C01">
        <w:rPr>
          <w:rFonts w:ascii="Arial" w:eastAsia="Times New Roman" w:hAnsi="Arial" w:cs="Arial"/>
          <w:color w:val="202122"/>
          <w:sz w:val="24"/>
          <w:szCs w:val="24"/>
          <w:lang w:val="en" w:eastAsia="en-GB"/>
        </w:rPr>
        <w:t>, making it possibly the strongest known acid. In particular, CO</w:t>
      </w:r>
      <w:r w:rsidRPr="00E35C01">
        <w:rPr>
          <w:rFonts w:ascii="Arial" w:eastAsia="Times New Roman" w:hAnsi="Arial" w:cs="Arial"/>
          <w:color w:val="202122"/>
          <w:sz w:val="17"/>
          <w:szCs w:val="17"/>
          <w:vertAlign w:val="subscript"/>
          <w:lang w:val="en" w:eastAsia="en-GB"/>
        </w:rPr>
        <w:t>2</w:t>
      </w:r>
      <w:r w:rsidRPr="00E35C01">
        <w:rPr>
          <w:rFonts w:ascii="Arial" w:eastAsia="Times New Roman" w:hAnsi="Arial" w:cs="Arial"/>
          <w:color w:val="202122"/>
          <w:sz w:val="24"/>
          <w:szCs w:val="24"/>
          <w:lang w:val="en" w:eastAsia="en-GB"/>
        </w:rPr>
        <w:t xml:space="preserve"> does not undergo observable protonation when treated with the mixed </w:t>
      </w:r>
      <w:proofErr w:type="spellStart"/>
      <w:r w:rsidRPr="00E35C01">
        <w:rPr>
          <w:rFonts w:ascii="Arial" w:eastAsia="Times New Roman" w:hAnsi="Arial" w:cs="Arial"/>
          <w:color w:val="202122"/>
          <w:sz w:val="24"/>
          <w:szCs w:val="24"/>
          <w:lang w:val="en" w:eastAsia="en-GB"/>
        </w:rPr>
        <w:t>superacids</w:t>
      </w:r>
      <w:proofErr w:type="spellEnd"/>
      <w:r w:rsidRPr="00E35C01">
        <w:rPr>
          <w:rFonts w:ascii="Arial" w:eastAsia="Times New Roman" w:hAnsi="Arial" w:cs="Arial"/>
          <w:color w:val="202122"/>
          <w:sz w:val="24"/>
          <w:szCs w:val="24"/>
          <w:lang w:val="en" w:eastAsia="en-GB"/>
        </w:rPr>
        <w:t xml:space="preserve"> HF-SbF</w:t>
      </w:r>
      <w:r w:rsidRPr="00E35C01">
        <w:rPr>
          <w:rFonts w:ascii="Arial" w:eastAsia="Times New Roman" w:hAnsi="Arial" w:cs="Arial"/>
          <w:color w:val="202122"/>
          <w:sz w:val="17"/>
          <w:szCs w:val="17"/>
          <w:vertAlign w:val="subscript"/>
          <w:lang w:val="en" w:eastAsia="en-GB"/>
        </w:rPr>
        <w:t>5</w:t>
      </w:r>
      <w:r w:rsidRPr="00E35C01">
        <w:rPr>
          <w:rFonts w:ascii="Arial" w:eastAsia="Times New Roman" w:hAnsi="Arial" w:cs="Arial"/>
          <w:color w:val="202122"/>
          <w:sz w:val="24"/>
          <w:szCs w:val="24"/>
          <w:lang w:val="en" w:eastAsia="en-GB"/>
        </w:rPr>
        <w:t> or HSO</w:t>
      </w:r>
      <w:r w:rsidRPr="00E35C01">
        <w:rPr>
          <w:rFonts w:ascii="Arial" w:eastAsia="Times New Roman" w:hAnsi="Arial" w:cs="Arial"/>
          <w:color w:val="202122"/>
          <w:sz w:val="17"/>
          <w:szCs w:val="17"/>
          <w:vertAlign w:val="subscript"/>
          <w:lang w:val="en" w:eastAsia="en-GB"/>
        </w:rPr>
        <w:t>3</w:t>
      </w:r>
      <w:r w:rsidRPr="00E35C01">
        <w:rPr>
          <w:rFonts w:ascii="Arial" w:eastAsia="Times New Roman" w:hAnsi="Arial" w:cs="Arial"/>
          <w:color w:val="202122"/>
          <w:sz w:val="24"/>
          <w:szCs w:val="24"/>
          <w:lang w:val="en" w:eastAsia="en-GB"/>
        </w:rPr>
        <w:t>F-SbF</w:t>
      </w:r>
      <w:r w:rsidRPr="00E35C01">
        <w:rPr>
          <w:rFonts w:ascii="Arial" w:eastAsia="Times New Roman" w:hAnsi="Arial" w:cs="Arial"/>
          <w:color w:val="202122"/>
          <w:sz w:val="17"/>
          <w:szCs w:val="17"/>
          <w:vertAlign w:val="subscript"/>
          <w:lang w:val="en" w:eastAsia="en-GB"/>
        </w:rPr>
        <w:t>5</w:t>
      </w:r>
      <w:r w:rsidRPr="00E35C01">
        <w:rPr>
          <w:rFonts w:ascii="Arial" w:eastAsia="Times New Roman" w:hAnsi="Arial" w:cs="Arial"/>
          <w:color w:val="202122"/>
          <w:sz w:val="24"/>
          <w:szCs w:val="24"/>
          <w:lang w:val="en" w:eastAsia="en-GB"/>
        </w:rPr>
        <w:t>.</w:t>
      </w:r>
      <w:hyperlink r:id="rId36" w:anchor="cite_note-:2-7" w:history="1">
        <w:r w:rsidRPr="00E35C01">
          <w:rPr>
            <w:rFonts w:ascii="Arial" w:eastAsia="Times New Roman" w:hAnsi="Arial" w:cs="Arial"/>
            <w:color w:val="0B0080"/>
            <w:sz w:val="17"/>
            <w:szCs w:val="17"/>
            <w:u w:val="single"/>
            <w:vertAlign w:val="superscript"/>
            <w:lang w:val="en" w:eastAsia="en-GB"/>
          </w:rPr>
          <w:t>[7]</w:t>
        </w:r>
      </w:hyperlink>
      <w:hyperlink r:id="rId37" w:anchor="cite_note-8" w:history="1">
        <w:r w:rsidRPr="00E35C01">
          <w:rPr>
            <w:rFonts w:ascii="Arial" w:eastAsia="Times New Roman" w:hAnsi="Arial" w:cs="Arial"/>
            <w:color w:val="0B0080"/>
            <w:sz w:val="17"/>
            <w:szCs w:val="17"/>
            <w:u w:val="single"/>
            <w:vertAlign w:val="superscript"/>
            <w:lang w:val="en" w:eastAsia="en-GB"/>
          </w:rPr>
          <w:t>[8]</w:t>
        </w:r>
      </w:hyperlink>
      <w:hyperlink r:id="rId38" w:anchor="cite_note-9" w:history="1">
        <w:r w:rsidRPr="00E35C01">
          <w:rPr>
            <w:rFonts w:ascii="Arial" w:eastAsia="Times New Roman" w:hAnsi="Arial" w:cs="Arial"/>
            <w:color w:val="0B0080"/>
            <w:sz w:val="17"/>
            <w:szCs w:val="17"/>
            <w:u w:val="single"/>
            <w:vertAlign w:val="superscript"/>
            <w:lang w:val="en" w:eastAsia="en-GB"/>
          </w:rPr>
          <w:t>[9]</w:t>
        </w:r>
      </w:hyperlink>
      <w:hyperlink r:id="rId39" w:anchor="cite_note-10" w:history="1">
        <w:r w:rsidRPr="00E35C01">
          <w:rPr>
            <w:rFonts w:ascii="Arial" w:eastAsia="Times New Roman" w:hAnsi="Arial" w:cs="Arial"/>
            <w:color w:val="0B0080"/>
            <w:sz w:val="17"/>
            <w:szCs w:val="17"/>
            <w:u w:val="single"/>
            <w:vertAlign w:val="superscript"/>
            <w:lang w:val="en" w:eastAsia="en-GB"/>
          </w:rPr>
          <w:t>[10]</w:t>
        </w:r>
      </w:hyperlink>
    </w:p>
    <w:p w14:paraId="0176F55E" w14:textId="3D47A8A1" w:rsidR="00E35C01" w:rsidRPr="00E35C01" w:rsidRDefault="00E35C01" w:rsidP="00E35C01">
      <w:pPr>
        <w:shd w:val="clear" w:color="auto" w:fill="F8F9FA"/>
        <w:spacing w:after="0" w:line="240" w:lineRule="auto"/>
        <w:jc w:val="center"/>
        <w:rPr>
          <w:rFonts w:ascii="Arial" w:eastAsia="Times New Roman" w:hAnsi="Arial" w:cs="Arial"/>
          <w:color w:val="202122"/>
          <w:sz w:val="20"/>
          <w:szCs w:val="20"/>
          <w:lang w:val="en" w:eastAsia="en-GB"/>
        </w:rPr>
      </w:pPr>
      <w:r w:rsidRPr="00E35C01">
        <w:rPr>
          <w:rFonts w:ascii="Arial" w:eastAsia="Times New Roman" w:hAnsi="Arial" w:cs="Arial"/>
          <w:noProof/>
          <w:color w:val="0B0080"/>
          <w:sz w:val="20"/>
          <w:szCs w:val="20"/>
          <w:lang w:val="en" w:eastAsia="en-GB"/>
        </w:rPr>
        <w:drawing>
          <wp:inline distT="0" distB="0" distL="0" distR="0" wp14:anchorId="25ADD125" wp14:editId="619F7490">
            <wp:extent cx="2099945" cy="1738630"/>
            <wp:effectExtent l="0" t="0" r="0" b="0"/>
            <wp:docPr id="8" name="Picture 8">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40"/>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99945" cy="1738630"/>
                    </a:xfrm>
                    <a:prstGeom prst="rect">
                      <a:avLst/>
                    </a:prstGeom>
                    <a:noFill/>
                    <a:ln>
                      <a:noFill/>
                    </a:ln>
                  </pic:spPr>
                </pic:pic>
              </a:graphicData>
            </a:graphic>
          </wp:inline>
        </w:drawing>
      </w:r>
    </w:p>
    <w:p w14:paraId="4BAFD6E9" w14:textId="77777777" w:rsidR="00E35C01" w:rsidRPr="00E35C01" w:rsidRDefault="00E35C01" w:rsidP="00E35C01">
      <w:pPr>
        <w:shd w:val="clear" w:color="auto" w:fill="F8F9FA"/>
        <w:spacing w:line="336" w:lineRule="atLeast"/>
        <w:rPr>
          <w:rFonts w:ascii="Arial" w:eastAsia="Times New Roman" w:hAnsi="Arial" w:cs="Arial"/>
          <w:color w:val="202122"/>
          <w:sz w:val="19"/>
          <w:szCs w:val="19"/>
          <w:lang w:val="en" w:eastAsia="en-GB"/>
        </w:rPr>
      </w:pPr>
      <w:r w:rsidRPr="00E35C01">
        <w:rPr>
          <w:rFonts w:ascii="Arial" w:eastAsia="Times New Roman" w:hAnsi="Arial" w:cs="Arial"/>
          <w:color w:val="202122"/>
          <w:sz w:val="19"/>
          <w:szCs w:val="19"/>
          <w:lang w:val="en" w:eastAsia="en-GB"/>
        </w:rPr>
        <w:t xml:space="preserve">The generic structure of a </w:t>
      </w:r>
      <w:proofErr w:type="spellStart"/>
      <w:r w:rsidRPr="00E35C01">
        <w:rPr>
          <w:rFonts w:ascii="Arial" w:eastAsia="Times New Roman" w:hAnsi="Arial" w:cs="Arial"/>
          <w:color w:val="202122"/>
          <w:sz w:val="19"/>
          <w:szCs w:val="19"/>
          <w:lang w:val="en" w:eastAsia="en-GB"/>
        </w:rPr>
        <w:t>carborane</w:t>
      </w:r>
      <w:proofErr w:type="spellEnd"/>
      <w:r w:rsidRPr="00E35C01">
        <w:rPr>
          <w:rFonts w:ascii="Arial" w:eastAsia="Times New Roman" w:hAnsi="Arial" w:cs="Arial"/>
          <w:color w:val="202122"/>
          <w:sz w:val="19"/>
          <w:szCs w:val="19"/>
          <w:lang w:val="en" w:eastAsia="en-GB"/>
        </w:rPr>
        <w:t xml:space="preserve"> acid exhibits up to three different types of substituents X, Y, and Z. The position of the acidic proton will depend on the substituents and is shown here in a generic location.</w:t>
      </w:r>
    </w:p>
    <w:p w14:paraId="33D49897" w14:textId="77777777" w:rsidR="00E35C01" w:rsidRPr="00E35C01" w:rsidRDefault="00E35C01" w:rsidP="00E35C01">
      <w:pPr>
        <w:spacing w:before="120" w:line="240" w:lineRule="auto"/>
        <w:rPr>
          <w:rFonts w:ascii="Arial" w:eastAsia="Times New Roman" w:hAnsi="Arial" w:cs="Arial"/>
          <w:color w:val="202122"/>
          <w:sz w:val="24"/>
          <w:szCs w:val="24"/>
          <w:lang w:val="en" w:eastAsia="en-GB"/>
        </w:rPr>
      </w:pPr>
      <w:r w:rsidRPr="00E35C01">
        <w:rPr>
          <w:rFonts w:ascii="Arial" w:eastAsia="Times New Roman" w:hAnsi="Arial" w:cs="Arial"/>
          <w:color w:val="202122"/>
          <w:sz w:val="24"/>
          <w:szCs w:val="24"/>
          <w:lang w:val="en" w:eastAsia="en-GB"/>
        </w:rPr>
        <w:t xml:space="preserve">As a class, the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acids form the most acidic group of well-defined, isolable substances known, far more acidic than previously known single-component strong acids like </w:t>
      </w:r>
      <w:hyperlink r:id="rId42" w:tooltip="Triflic acid" w:history="1">
        <w:proofErr w:type="spellStart"/>
        <w:r w:rsidRPr="00E35C01">
          <w:rPr>
            <w:rFonts w:ascii="Arial" w:eastAsia="Times New Roman" w:hAnsi="Arial" w:cs="Arial"/>
            <w:color w:val="0B0080"/>
            <w:sz w:val="24"/>
            <w:szCs w:val="24"/>
            <w:u w:val="single"/>
            <w:lang w:val="en" w:eastAsia="en-GB"/>
          </w:rPr>
          <w:t>triflic</w:t>
        </w:r>
        <w:proofErr w:type="spellEnd"/>
        <w:r w:rsidRPr="00E35C01">
          <w:rPr>
            <w:rFonts w:ascii="Arial" w:eastAsia="Times New Roman" w:hAnsi="Arial" w:cs="Arial"/>
            <w:color w:val="0B0080"/>
            <w:sz w:val="24"/>
            <w:szCs w:val="24"/>
            <w:u w:val="single"/>
            <w:lang w:val="en" w:eastAsia="en-GB"/>
          </w:rPr>
          <w:t xml:space="preserve"> acid</w:t>
        </w:r>
      </w:hyperlink>
      <w:r w:rsidRPr="00E35C01">
        <w:rPr>
          <w:rFonts w:ascii="Arial" w:eastAsia="Times New Roman" w:hAnsi="Arial" w:cs="Arial"/>
          <w:color w:val="202122"/>
          <w:sz w:val="24"/>
          <w:szCs w:val="24"/>
          <w:lang w:val="en" w:eastAsia="en-GB"/>
        </w:rPr>
        <w:t> or </w:t>
      </w:r>
      <w:hyperlink r:id="rId43" w:tooltip="Perchloric acid" w:history="1">
        <w:r w:rsidRPr="00E35C01">
          <w:rPr>
            <w:rFonts w:ascii="Arial" w:eastAsia="Times New Roman" w:hAnsi="Arial" w:cs="Arial"/>
            <w:color w:val="0B0080"/>
            <w:sz w:val="24"/>
            <w:szCs w:val="24"/>
            <w:u w:val="single"/>
            <w:lang w:val="en" w:eastAsia="en-GB"/>
          </w:rPr>
          <w:t>perchloric acid</w:t>
        </w:r>
      </w:hyperlink>
      <w:r w:rsidRPr="00E35C01">
        <w:rPr>
          <w:rFonts w:ascii="Arial" w:eastAsia="Times New Roman" w:hAnsi="Arial" w:cs="Arial"/>
          <w:color w:val="202122"/>
          <w:sz w:val="24"/>
          <w:szCs w:val="24"/>
          <w:lang w:val="en" w:eastAsia="en-GB"/>
        </w:rPr>
        <w:t xml:space="preserve">. In certain cases, like the nearly </w:t>
      </w:r>
      <w:proofErr w:type="spellStart"/>
      <w:r w:rsidRPr="00E35C01">
        <w:rPr>
          <w:rFonts w:ascii="Arial" w:eastAsia="Times New Roman" w:hAnsi="Arial" w:cs="Arial"/>
          <w:color w:val="202122"/>
          <w:sz w:val="24"/>
          <w:szCs w:val="24"/>
          <w:lang w:val="en" w:eastAsia="en-GB"/>
        </w:rPr>
        <w:t>perhalogenated</w:t>
      </w:r>
      <w:proofErr w:type="spellEnd"/>
      <w:r w:rsidRPr="00E35C01">
        <w:rPr>
          <w:rFonts w:ascii="Arial" w:eastAsia="Times New Roman" w:hAnsi="Arial" w:cs="Arial"/>
          <w:color w:val="202122"/>
          <w:sz w:val="24"/>
          <w:szCs w:val="24"/>
          <w:lang w:val="en" w:eastAsia="en-GB"/>
        </w:rPr>
        <w:t xml:space="preserve"> derivatives mentioned above, their acidities rival (and possibly exceed) those of the traditional mixed Lewis-</w:t>
      </w:r>
      <w:proofErr w:type="spellStart"/>
      <w:r w:rsidRPr="00E35C01">
        <w:rPr>
          <w:rFonts w:ascii="Arial" w:eastAsia="Times New Roman" w:hAnsi="Arial" w:cs="Arial"/>
          <w:color w:val="202122"/>
          <w:sz w:val="24"/>
          <w:szCs w:val="24"/>
          <w:lang w:val="en" w:eastAsia="en-GB"/>
        </w:rPr>
        <w:t>Brønsted</w:t>
      </w:r>
      <w:proofErr w:type="spellEnd"/>
      <w:r w:rsidRPr="00E35C01">
        <w:rPr>
          <w:rFonts w:ascii="Arial" w:eastAsia="Times New Roman" w:hAnsi="Arial" w:cs="Arial"/>
          <w:color w:val="202122"/>
          <w:sz w:val="24"/>
          <w:szCs w:val="24"/>
          <w:lang w:val="en" w:eastAsia="en-GB"/>
        </w:rPr>
        <w:t xml:space="preserve"> </w:t>
      </w:r>
      <w:proofErr w:type="spellStart"/>
      <w:r w:rsidRPr="00E35C01">
        <w:rPr>
          <w:rFonts w:ascii="Arial" w:eastAsia="Times New Roman" w:hAnsi="Arial" w:cs="Arial"/>
          <w:color w:val="202122"/>
          <w:sz w:val="24"/>
          <w:szCs w:val="24"/>
          <w:lang w:val="en" w:eastAsia="en-GB"/>
        </w:rPr>
        <w:t>superacids</w:t>
      </w:r>
      <w:proofErr w:type="spellEnd"/>
      <w:r w:rsidRPr="00E35C01">
        <w:rPr>
          <w:rFonts w:ascii="Arial" w:eastAsia="Times New Roman" w:hAnsi="Arial" w:cs="Arial"/>
          <w:color w:val="202122"/>
          <w:sz w:val="24"/>
          <w:szCs w:val="24"/>
          <w:lang w:val="en" w:eastAsia="en-GB"/>
        </w:rPr>
        <w:t xml:space="preserve"> like </w:t>
      </w:r>
      <w:hyperlink r:id="rId44" w:tooltip="Magic acid" w:history="1">
        <w:r w:rsidRPr="00E35C01">
          <w:rPr>
            <w:rFonts w:ascii="Arial" w:eastAsia="Times New Roman" w:hAnsi="Arial" w:cs="Arial"/>
            <w:color w:val="0B0080"/>
            <w:sz w:val="24"/>
            <w:szCs w:val="24"/>
            <w:u w:val="single"/>
            <w:lang w:val="en" w:eastAsia="en-GB"/>
          </w:rPr>
          <w:t>magic acid</w:t>
        </w:r>
      </w:hyperlink>
      <w:r w:rsidRPr="00E35C01">
        <w:rPr>
          <w:rFonts w:ascii="Arial" w:eastAsia="Times New Roman" w:hAnsi="Arial" w:cs="Arial"/>
          <w:color w:val="202122"/>
          <w:sz w:val="24"/>
          <w:szCs w:val="24"/>
          <w:lang w:val="en" w:eastAsia="en-GB"/>
        </w:rPr>
        <w:t> and </w:t>
      </w:r>
      <w:proofErr w:type="spellStart"/>
      <w:r w:rsidRPr="00E35C01">
        <w:rPr>
          <w:rFonts w:ascii="Arial" w:eastAsia="Times New Roman" w:hAnsi="Arial" w:cs="Arial"/>
          <w:color w:val="202122"/>
          <w:sz w:val="24"/>
          <w:szCs w:val="24"/>
          <w:lang w:val="en" w:eastAsia="en-GB"/>
        </w:rPr>
        <w:fldChar w:fldCharType="begin"/>
      </w:r>
      <w:r w:rsidRPr="00E35C01">
        <w:rPr>
          <w:rFonts w:ascii="Arial" w:eastAsia="Times New Roman" w:hAnsi="Arial" w:cs="Arial"/>
          <w:color w:val="202122"/>
          <w:sz w:val="24"/>
          <w:szCs w:val="24"/>
          <w:lang w:val="en" w:eastAsia="en-GB"/>
        </w:rPr>
        <w:instrText xml:space="preserve"> HYPERLINK "https://en.wikipedia.org/wiki/Fluoroantimonic_acid" \o "Fluoroantimonic acid" </w:instrText>
      </w:r>
      <w:r w:rsidRPr="00E35C01">
        <w:rPr>
          <w:rFonts w:ascii="Arial" w:eastAsia="Times New Roman" w:hAnsi="Arial" w:cs="Arial"/>
          <w:color w:val="202122"/>
          <w:sz w:val="24"/>
          <w:szCs w:val="24"/>
          <w:lang w:val="en" w:eastAsia="en-GB"/>
        </w:rPr>
        <w:fldChar w:fldCharType="separate"/>
      </w:r>
      <w:r w:rsidRPr="00E35C01">
        <w:rPr>
          <w:rFonts w:ascii="Arial" w:eastAsia="Times New Roman" w:hAnsi="Arial" w:cs="Arial"/>
          <w:color w:val="0B0080"/>
          <w:sz w:val="24"/>
          <w:szCs w:val="24"/>
          <w:u w:val="single"/>
          <w:lang w:val="en" w:eastAsia="en-GB"/>
        </w:rPr>
        <w:t>fluoroantimonic</w:t>
      </w:r>
      <w:proofErr w:type="spellEnd"/>
      <w:r w:rsidRPr="00E35C01">
        <w:rPr>
          <w:rFonts w:ascii="Arial" w:eastAsia="Times New Roman" w:hAnsi="Arial" w:cs="Arial"/>
          <w:color w:val="0B0080"/>
          <w:sz w:val="24"/>
          <w:szCs w:val="24"/>
          <w:u w:val="single"/>
          <w:lang w:val="en" w:eastAsia="en-GB"/>
        </w:rPr>
        <w:t xml:space="preserve"> acid</w:t>
      </w:r>
      <w:r w:rsidRPr="00E35C01">
        <w:rPr>
          <w:rFonts w:ascii="Arial" w:eastAsia="Times New Roman" w:hAnsi="Arial" w:cs="Arial"/>
          <w:color w:val="202122"/>
          <w:sz w:val="24"/>
          <w:szCs w:val="24"/>
          <w:lang w:val="en" w:eastAsia="en-GB"/>
        </w:rPr>
        <w:fldChar w:fldCharType="end"/>
      </w:r>
      <w:r w:rsidRPr="00E35C01">
        <w:rPr>
          <w:rFonts w:ascii="Arial" w:eastAsia="Times New Roman" w:hAnsi="Arial" w:cs="Arial"/>
          <w:color w:val="202122"/>
          <w:sz w:val="24"/>
          <w:szCs w:val="24"/>
          <w:lang w:val="en" w:eastAsia="en-GB"/>
        </w:rPr>
        <w:t xml:space="preserve">. (However, a head-to-head comparison has not been possible thus far, due to the lack of a measure of acidity that is suitable for both classes of acids: </w:t>
      </w:r>
      <w:proofErr w:type="spellStart"/>
      <w:r w:rsidRPr="00E35C01">
        <w:rPr>
          <w:rFonts w:ascii="Arial" w:eastAsia="Times New Roman" w:hAnsi="Arial" w:cs="Arial"/>
          <w:color w:val="202122"/>
          <w:sz w:val="24"/>
          <w:szCs w:val="24"/>
          <w:lang w:val="en" w:eastAsia="en-GB"/>
        </w:rPr>
        <w:t>p</w:t>
      </w:r>
      <w:r w:rsidRPr="00E35C01">
        <w:rPr>
          <w:rFonts w:ascii="Arial" w:eastAsia="Times New Roman" w:hAnsi="Arial" w:cs="Arial"/>
          <w:i/>
          <w:iCs/>
          <w:color w:val="202122"/>
          <w:sz w:val="24"/>
          <w:szCs w:val="24"/>
          <w:lang w:val="en" w:eastAsia="en-GB"/>
        </w:rPr>
        <w:t>K</w:t>
      </w:r>
      <w:r w:rsidRPr="00E35C01">
        <w:rPr>
          <w:rFonts w:ascii="Arial" w:eastAsia="Times New Roman" w:hAnsi="Arial" w:cs="Arial"/>
          <w:color w:val="202122"/>
          <w:sz w:val="17"/>
          <w:szCs w:val="17"/>
          <w:vertAlign w:val="subscript"/>
          <w:lang w:val="en" w:eastAsia="en-GB"/>
        </w:rPr>
        <w:t>a</w:t>
      </w:r>
      <w:proofErr w:type="spellEnd"/>
      <w:r w:rsidRPr="00E35C01">
        <w:rPr>
          <w:rFonts w:ascii="Arial" w:eastAsia="Times New Roman" w:hAnsi="Arial" w:cs="Arial"/>
          <w:color w:val="202122"/>
          <w:sz w:val="24"/>
          <w:szCs w:val="24"/>
          <w:lang w:val="en" w:eastAsia="en-GB"/>
        </w:rPr>
        <w:t> values are ill-defined for the chemically complex mixed acids while </w:t>
      </w:r>
      <w:r w:rsidRPr="00E35C01">
        <w:rPr>
          <w:rFonts w:ascii="Arial" w:eastAsia="Times New Roman" w:hAnsi="Arial" w:cs="Arial"/>
          <w:i/>
          <w:iCs/>
          <w:color w:val="202122"/>
          <w:sz w:val="24"/>
          <w:szCs w:val="24"/>
          <w:lang w:val="en" w:eastAsia="en-GB"/>
        </w:rPr>
        <w:t>H</w:t>
      </w:r>
      <w:r w:rsidRPr="00E35C01">
        <w:rPr>
          <w:rFonts w:ascii="Arial" w:eastAsia="Times New Roman" w:hAnsi="Arial" w:cs="Arial"/>
          <w:color w:val="202122"/>
          <w:sz w:val="17"/>
          <w:szCs w:val="17"/>
          <w:vertAlign w:val="subscript"/>
          <w:lang w:val="en" w:eastAsia="en-GB"/>
        </w:rPr>
        <w:t>0</w:t>
      </w:r>
      <w:r w:rsidRPr="00E35C01">
        <w:rPr>
          <w:rFonts w:ascii="Arial" w:eastAsia="Times New Roman" w:hAnsi="Arial" w:cs="Arial"/>
          <w:color w:val="202122"/>
          <w:sz w:val="24"/>
          <w:szCs w:val="24"/>
          <w:lang w:val="en" w:eastAsia="en-GB"/>
        </w:rPr>
        <w:t xml:space="preserve"> values cannot be measured for the very high melting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acids).</w:t>
      </w:r>
    </w:p>
    <w:p w14:paraId="7DEEA607" w14:textId="04BAD134" w:rsidR="00E35C01" w:rsidRPr="00E35C01" w:rsidRDefault="00E35C01" w:rsidP="00E35C01">
      <w:pPr>
        <w:shd w:val="clear" w:color="auto" w:fill="F8F9FA"/>
        <w:spacing w:after="0" w:line="240" w:lineRule="auto"/>
        <w:rPr>
          <w:rFonts w:ascii="Arial" w:eastAsia="Times New Roman" w:hAnsi="Arial" w:cs="Arial"/>
          <w:color w:val="202122"/>
          <w:sz w:val="20"/>
          <w:szCs w:val="20"/>
          <w:lang w:val="en" w:eastAsia="en-GB"/>
        </w:rPr>
      </w:pPr>
      <w:r w:rsidRPr="00E35C01">
        <w:rPr>
          <w:rFonts w:ascii="Arial" w:eastAsia="Times New Roman" w:hAnsi="Arial" w:cs="Arial"/>
          <w:color w:val="202122"/>
          <w:sz w:val="20"/>
          <w:szCs w:val="20"/>
          <w:lang w:val="en" w:eastAsia="en-GB"/>
        </w:rPr>
        <w:object w:dxaOrig="1440" w:dyaOrig="1440" w14:anchorId="183D3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0.45pt;height:17.8pt" o:ole="">
            <v:imagedata r:id="rId45" o:title=""/>
          </v:shape>
          <w:control r:id="rId46" w:name="DefaultOcxName" w:shapeid="_x0000_i1039"/>
        </w:object>
      </w:r>
    </w:p>
    <w:p w14:paraId="47645E31" w14:textId="77777777" w:rsidR="00E35C01" w:rsidRPr="00E35C01" w:rsidRDefault="00E35C01" w:rsidP="00E35C01">
      <w:pPr>
        <w:shd w:val="clear" w:color="auto" w:fill="F8F9FA"/>
        <w:spacing w:before="240" w:after="60" w:line="240" w:lineRule="auto"/>
        <w:jc w:val="center"/>
        <w:outlineLvl w:val="1"/>
        <w:rPr>
          <w:rFonts w:ascii="Arial" w:eastAsia="Times New Roman" w:hAnsi="Arial" w:cs="Arial"/>
          <w:b/>
          <w:bCs/>
          <w:color w:val="000000"/>
          <w:sz w:val="20"/>
          <w:szCs w:val="20"/>
          <w:lang w:val="en" w:eastAsia="en-GB"/>
        </w:rPr>
      </w:pPr>
      <w:r w:rsidRPr="00E35C01">
        <w:rPr>
          <w:rFonts w:ascii="Arial" w:eastAsia="Times New Roman" w:hAnsi="Arial" w:cs="Arial"/>
          <w:b/>
          <w:bCs/>
          <w:color w:val="000000"/>
          <w:sz w:val="20"/>
          <w:szCs w:val="20"/>
          <w:lang w:val="en" w:eastAsia="en-GB"/>
        </w:rPr>
        <w:t>Contents</w:t>
      </w:r>
    </w:p>
    <w:p w14:paraId="707E5D2F" w14:textId="77777777" w:rsidR="00E35C01" w:rsidRPr="00E35C01" w:rsidRDefault="00E35C01" w:rsidP="00E35C01">
      <w:pPr>
        <w:numPr>
          <w:ilvl w:val="0"/>
          <w:numId w:val="2"/>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47" w:anchor="Acidity" w:history="1">
        <w:r w:rsidRPr="00E35C01">
          <w:rPr>
            <w:rFonts w:ascii="Arial" w:eastAsia="Times New Roman" w:hAnsi="Arial" w:cs="Arial"/>
            <w:color w:val="202122"/>
            <w:sz w:val="20"/>
            <w:szCs w:val="20"/>
            <w:lang w:val="en" w:eastAsia="en-GB"/>
          </w:rPr>
          <w:t>1</w:t>
        </w:r>
        <w:r w:rsidRPr="00E35C01">
          <w:rPr>
            <w:rFonts w:ascii="Arial" w:eastAsia="Times New Roman" w:hAnsi="Arial" w:cs="Arial"/>
            <w:color w:val="0B0080"/>
            <w:sz w:val="20"/>
            <w:szCs w:val="20"/>
            <w:lang w:val="en" w:eastAsia="en-GB"/>
          </w:rPr>
          <w:t>Acidity</w:t>
        </w:r>
      </w:hyperlink>
    </w:p>
    <w:p w14:paraId="3AC9B6AE" w14:textId="77777777" w:rsidR="00E35C01" w:rsidRPr="00E35C01" w:rsidRDefault="00E35C01" w:rsidP="00E35C01">
      <w:pPr>
        <w:numPr>
          <w:ilvl w:val="0"/>
          <w:numId w:val="2"/>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48" w:anchor="History" w:history="1">
        <w:r w:rsidRPr="00E35C01">
          <w:rPr>
            <w:rFonts w:ascii="Arial" w:eastAsia="Times New Roman" w:hAnsi="Arial" w:cs="Arial"/>
            <w:color w:val="202122"/>
            <w:sz w:val="20"/>
            <w:szCs w:val="20"/>
            <w:lang w:val="en" w:eastAsia="en-GB"/>
          </w:rPr>
          <w:t>2</w:t>
        </w:r>
        <w:r w:rsidRPr="00E35C01">
          <w:rPr>
            <w:rFonts w:ascii="Arial" w:eastAsia="Times New Roman" w:hAnsi="Arial" w:cs="Arial"/>
            <w:color w:val="0B0080"/>
            <w:sz w:val="20"/>
            <w:szCs w:val="20"/>
            <w:lang w:val="en" w:eastAsia="en-GB"/>
          </w:rPr>
          <w:t>History</w:t>
        </w:r>
      </w:hyperlink>
    </w:p>
    <w:p w14:paraId="67720C8C" w14:textId="77777777" w:rsidR="00E35C01" w:rsidRPr="00E35C01" w:rsidRDefault="00E35C01" w:rsidP="00E35C01">
      <w:pPr>
        <w:numPr>
          <w:ilvl w:val="0"/>
          <w:numId w:val="2"/>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49" w:anchor="Structure" w:history="1">
        <w:r w:rsidRPr="00E35C01">
          <w:rPr>
            <w:rFonts w:ascii="Arial" w:eastAsia="Times New Roman" w:hAnsi="Arial" w:cs="Arial"/>
            <w:color w:val="202122"/>
            <w:sz w:val="20"/>
            <w:szCs w:val="20"/>
            <w:lang w:val="en" w:eastAsia="en-GB"/>
          </w:rPr>
          <w:t>3</w:t>
        </w:r>
        <w:r w:rsidRPr="00E35C01">
          <w:rPr>
            <w:rFonts w:ascii="Arial" w:eastAsia="Times New Roman" w:hAnsi="Arial" w:cs="Arial"/>
            <w:color w:val="0B0080"/>
            <w:sz w:val="20"/>
            <w:szCs w:val="20"/>
            <w:lang w:val="en" w:eastAsia="en-GB"/>
          </w:rPr>
          <w:t>Structure</w:t>
        </w:r>
      </w:hyperlink>
    </w:p>
    <w:p w14:paraId="1D5840CF" w14:textId="77777777" w:rsidR="00E35C01" w:rsidRPr="00E35C01" w:rsidRDefault="00E35C01" w:rsidP="00E35C01">
      <w:pPr>
        <w:numPr>
          <w:ilvl w:val="0"/>
          <w:numId w:val="2"/>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50" w:anchor="Usage" w:history="1">
        <w:r w:rsidRPr="00E35C01">
          <w:rPr>
            <w:rFonts w:ascii="Arial" w:eastAsia="Times New Roman" w:hAnsi="Arial" w:cs="Arial"/>
            <w:color w:val="202122"/>
            <w:sz w:val="20"/>
            <w:szCs w:val="20"/>
            <w:lang w:val="en" w:eastAsia="en-GB"/>
          </w:rPr>
          <w:t>4</w:t>
        </w:r>
        <w:r w:rsidRPr="00E35C01">
          <w:rPr>
            <w:rFonts w:ascii="Arial" w:eastAsia="Times New Roman" w:hAnsi="Arial" w:cs="Arial"/>
            <w:color w:val="0B0080"/>
            <w:sz w:val="20"/>
            <w:szCs w:val="20"/>
            <w:lang w:val="en" w:eastAsia="en-GB"/>
          </w:rPr>
          <w:t>Usage</w:t>
        </w:r>
      </w:hyperlink>
    </w:p>
    <w:p w14:paraId="5DBB18E5" w14:textId="77777777" w:rsidR="00E35C01" w:rsidRPr="00E35C01" w:rsidRDefault="00E35C01" w:rsidP="00E35C01">
      <w:pPr>
        <w:numPr>
          <w:ilvl w:val="0"/>
          <w:numId w:val="2"/>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51" w:anchor="References" w:history="1">
        <w:r w:rsidRPr="00E35C01">
          <w:rPr>
            <w:rFonts w:ascii="Arial" w:eastAsia="Times New Roman" w:hAnsi="Arial" w:cs="Arial"/>
            <w:color w:val="202122"/>
            <w:sz w:val="20"/>
            <w:szCs w:val="20"/>
            <w:lang w:val="en" w:eastAsia="en-GB"/>
          </w:rPr>
          <w:t>5</w:t>
        </w:r>
        <w:r w:rsidRPr="00E35C01">
          <w:rPr>
            <w:rFonts w:ascii="Arial" w:eastAsia="Times New Roman" w:hAnsi="Arial" w:cs="Arial"/>
            <w:color w:val="0B0080"/>
            <w:sz w:val="20"/>
            <w:szCs w:val="20"/>
            <w:lang w:val="en" w:eastAsia="en-GB"/>
          </w:rPr>
          <w:t>References</w:t>
        </w:r>
      </w:hyperlink>
    </w:p>
    <w:p w14:paraId="6DB6DEE8" w14:textId="77777777" w:rsidR="00E35C01" w:rsidRPr="00E35C01" w:rsidRDefault="00E35C01" w:rsidP="00E35C01">
      <w:pPr>
        <w:numPr>
          <w:ilvl w:val="0"/>
          <w:numId w:val="2"/>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52" w:anchor="External_links" w:history="1">
        <w:r w:rsidRPr="00E35C01">
          <w:rPr>
            <w:rFonts w:ascii="Arial" w:eastAsia="Times New Roman" w:hAnsi="Arial" w:cs="Arial"/>
            <w:color w:val="202122"/>
            <w:sz w:val="20"/>
            <w:szCs w:val="20"/>
            <w:lang w:val="en" w:eastAsia="en-GB"/>
          </w:rPr>
          <w:t>6</w:t>
        </w:r>
        <w:r w:rsidRPr="00E35C01">
          <w:rPr>
            <w:rFonts w:ascii="Arial" w:eastAsia="Times New Roman" w:hAnsi="Arial" w:cs="Arial"/>
            <w:color w:val="0B0080"/>
            <w:sz w:val="20"/>
            <w:szCs w:val="20"/>
            <w:lang w:val="en" w:eastAsia="en-GB"/>
          </w:rPr>
          <w:t>External links</w:t>
        </w:r>
      </w:hyperlink>
    </w:p>
    <w:p w14:paraId="1B9262B2" w14:textId="77777777" w:rsidR="00E35C01" w:rsidRPr="00E35C01" w:rsidRDefault="00E35C01" w:rsidP="00E35C01">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E35C01">
        <w:rPr>
          <w:rFonts w:ascii="Georgia" w:eastAsia="Times New Roman" w:hAnsi="Georgia" w:cs="Arial"/>
          <w:color w:val="000000"/>
          <w:sz w:val="36"/>
          <w:szCs w:val="36"/>
          <w:lang w:val="en" w:eastAsia="en-GB"/>
        </w:rPr>
        <w:t>Acidity</w:t>
      </w:r>
      <w:r w:rsidRPr="00E35C01">
        <w:rPr>
          <w:rFonts w:ascii="Arial" w:eastAsia="Times New Roman" w:hAnsi="Arial" w:cs="Arial"/>
          <w:color w:val="54595D"/>
          <w:sz w:val="24"/>
          <w:szCs w:val="24"/>
          <w:lang w:val="en" w:eastAsia="en-GB"/>
        </w:rPr>
        <w:t>[</w:t>
      </w:r>
      <w:hyperlink r:id="rId53" w:tooltip="Edit section: Acidity" w:history="1">
        <w:r w:rsidRPr="00E35C01">
          <w:rPr>
            <w:rFonts w:ascii="Arial" w:eastAsia="Times New Roman" w:hAnsi="Arial" w:cs="Arial"/>
            <w:color w:val="0B0080"/>
            <w:sz w:val="24"/>
            <w:szCs w:val="24"/>
            <w:u w:val="single"/>
            <w:lang w:val="en" w:eastAsia="en-GB"/>
          </w:rPr>
          <w:t>edit</w:t>
        </w:r>
      </w:hyperlink>
      <w:r w:rsidRPr="00E35C01">
        <w:rPr>
          <w:rFonts w:ascii="Arial" w:eastAsia="Times New Roman" w:hAnsi="Arial" w:cs="Arial"/>
          <w:color w:val="54595D"/>
          <w:sz w:val="24"/>
          <w:szCs w:val="24"/>
          <w:lang w:val="en" w:eastAsia="en-GB"/>
        </w:rPr>
        <w:t>]</w:t>
      </w:r>
    </w:p>
    <w:p w14:paraId="59E0F63E" w14:textId="6CB15E10" w:rsidR="00E35C01" w:rsidRPr="00E35C01" w:rsidRDefault="00E35C01" w:rsidP="00E35C01">
      <w:pPr>
        <w:shd w:val="clear" w:color="auto" w:fill="F8F9FA"/>
        <w:spacing w:after="0" w:line="240" w:lineRule="auto"/>
        <w:jc w:val="center"/>
        <w:rPr>
          <w:rFonts w:ascii="Arial" w:eastAsia="Times New Roman" w:hAnsi="Arial" w:cs="Arial"/>
          <w:color w:val="202122"/>
          <w:sz w:val="20"/>
          <w:szCs w:val="20"/>
          <w:lang w:val="en" w:eastAsia="en-GB"/>
        </w:rPr>
      </w:pPr>
      <w:r w:rsidRPr="00E35C01">
        <w:rPr>
          <w:rFonts w:ascii="Arial" w:eastAsia="Times New Roman" w:hAnsi="Arial" w:cs="Arial"/>
          <w:noProof/>
          <w:color w:val="0B0080"/>
          <w:sz w:val="20"/>
          <w:szCs w:val="20"/>
          <w:lang w:val="en" w:eastAsia="en-GB"/>
        </w:rPr>
        <w:drawing>
          <wp:inline distT="0" distB="0" distL="0" distR="0" wp14:anchorId="7FBED189" wp14:editId="3640BD77">
            <wp:extent cx="1907540" cy="1941830"/>
            <wp:effectExtent l="0" t="0" r="0" b="1270"/>
            <wp:docPr id="7" name="Picture 7">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07540" cy="1941830"/>
                    </a:xfrm>
                    <a:prstGeom prst="rect">
                      <a:avLst/>
                    </a:prstGeom>
                    <a:noFill/>
                    <a:ln>
                      <a:noFill/>
                    </a:ln>
                  </pic:spPr>
                </pic:pic>
              </a:graphicData>
            </a:graphic>
          </wp:inline>
        </w:drawing>
      </w:r>
    </w:p>
    <w:p w14:paraId="26538F7A" w14:textId="77777777" w:rsidR="00E35C01" w:rsidRPr="00E35C01" w:rsidRDefault="00E35C01" w:rsidP="00E35C01">
      <w:pPr>
        <w:shd w:val="clear" w:color="auto" w:fill="F8F9FA"/>
        <w:spacing w:line="336" w:lineRule="atLeast"/>
        <w:rPr>
          <w:rFonts w:ascii="Arial" w:eastAsia="Times New Roman" w:hAnsi="Arial" w:cs="Arial"/>
          <w:color w:val="202122"/>
          <w:sz w:val="19"/>
          <w:szCs w:val="19"/>
          <w:lang w:val="en" w:eastAsia="en-GB"/>
        </w:rPr>
      </w:pPr>
      <w:r w:rsidRPr="00E35C01">
        <w:rPr>
          <w:rFonts w:ascii="Arial" w:eastAsia="Times New Roman" w:hAnsi="Arial" w:cs="Arial"/>
          <w:color w:val="202122"/>
          <w:sz w:val="19"/>
          <w:szCs w:val="19"/>
          <w:lang w:val="en" w:eastAsia="en-GB"/>
        </w:rPr>
        <w:t xml:space="preserve">The </w:t>
      </w:r>
      <w:proofErr w:type="spellStart"/>
      <w:r w:rsidRPr="00E35C01">
        <w:rPr>
          <w:rFonts w:ascii="Arial" w:eastAsia="Times New Roman" w:hAnsi="Arial" w:cs="Arial"/>
          <w:color w:val="202122"/>
          <w:sz w:val="19"/>
          <w:szCs w:val="19"/>
          <w:lang w:val="en" w:eastAsia="en-GB"/>
        </w:rPr>
        <w:t>carborane</w:t>
      </w:r>
      <w:proofErr w:type="spellEnd"/>
      <w:r w:rsidRPr="00E35C01">
        <w:rPr>
          <w:rFonts w:ascii="Arial" w:eastAsia="Times New Roman" w:hAnsi="Arial" w:cs="Arial"/>
          <w:color w:val="202122"/>
          <w:sz w:val="19"/>
          <w:szCs w:val="19"/>
          <w:lang w:val="en" w:eastAsia="en-GB"/>
        </w:rPr>
        <w:t xml:space="preserve"> acid H(CHB</w:t>
      </w:r>
      <w:r w:rsidRPr="00E35C01">
        <w:rPr>
          <w:rFonts w:ascii="Arial" w:eastAsia="Times New Roman" w:hAnsi="Arial" w:cs="Arial"/>
          <w:color w:val="202122"/>
          <w:sz w:val="15"/>
          <w:szCs w:val="15"/>
          <w:vertAlign w:val="subscript"/>
          <w:lang w:val="en" w:eastAsia="en-GB"/>
        </w:rPr>
        <w:t>11</w:t>
      </w:r>
      <w:r w:rsidRPr="00E35C01">
        <w:rPr>
          <w:rFonts w:ascii="Arial" w:eastAsia="Times New Roman" w:hAnsi="Arial" w:cs="Arial"/>
          <w:color w:val="202122"/>
          <w:sz w:val="19"/>
          <w:szCs w:val="19"/>
          <w:lang w:val="en" w:eastAsia="en-GB"/>
        </w:rPr>
        <w:t>Cl</w:t>
      </w:r>
      <w:r w:rsidRPr="00E35C01">
        <w:rPr>
          <w:rFonts w:ascii="Arial" w:eastAsia="Times New Roman" w:hAnsi="Arial" w:cs="Arial"/>
          <w:color w:val="202122"/>
          <w:sz w:val="15"/>
          <w:szCs w:val="15"/>
          <w:vertAlign w:val="subscript"/>
          <w:lang w:val="en" w:eastAsia="en-GB"/>
        </w:rPr>
        <w:t>11</w:t>
      </w:r>
      <w:r w:rsidRPr="00E35C01">
        <w:rPr>
          <w:rFonts w:ascii="Arial" w:eastAsia="Times New Roman" w:hAnsi="Arial" w:cs="Arial"/>
          <w:color w:val="202122"/>
          <w:sz w:val="19"/>
          <w:szCs w:val="19"/>
          <w:lang w:val="en" w:eastAsia="en-GB"/>
        </w:rPr>
        <w:t>) was shown to be monomeric in the gas phase, with the acidic proton (shown in </w:t>
      </w:r>
      <w:r w:rsidRPr="00E35C01">
        <w:rPr>
          <w:rFonts w:ascii="Arial" w:eastAsia="Times New Roman" w:hAnsi="Arial" w:cs="Arial"/>
          <w:b/>
          <w:bCs/>
          <w:color w:val="FF0000"/>
          <w:sz w:val="19"/>
          <w:szCs w:val="19"/>
          <w:lang w:val="en" w:eastAsia="en-GB"/>
        </w:rPr>
        <w:t>red</w:t>
      </w:r>
      <w:r w:rsidRPr="00E35C01">
        <w:rPr>
          <w:rFonts w:ascii="Arial" w:eastAsia="Times New Roman" w:hAnsi="Arial" w:cs="Arial"/>
          <w:color w:val="202122"/>
          <w:sz w:val="19"/>
          <w:szCs w:val="19"/>
          <w:lang w:val="en" w:eastAsia="en-GB"/>
        </w:rPr>
        <w:t xml:space="preserve">) bound to </w:t>
      </w:r>
      <w:proofErr w:type="gramStart"/>
      <w:r w:rsidRPr="00E35C01">
        <w:rPr>
          <w:rFonts w:ascii="Arial" w:eastAsia="Times New Roman" w:hAnsi="Arial" w:cs="Arial"/>
          <w:color w:val="202122"/>
          <w:sz w:val="19"/>
          <w:szCs w:val="19"/>
          <w:lang w:val="en" w:eastAsia="en-GB"/>
        </w:rPr>
        <w:t>Cl(</w:t>
      </w:r>
      <w:proofErr w:type="gramEnd"/>
      <w:r w:rsidRPr="00E35C01">
        <w:rPr>
          <w:rFonts w:ascii="Arial" w:eastAsia="Times New Roman" w:hAnsi="Arial" w:cs="Arial"/>
          <w:color w:val="202122"/>
          <w:sz w:val="19"/>
          <w:szCs w:val="19"/>
          <w:lang w:val="en" w:eastAsia="en-GB"/>
        </w:rPr>
        <w:t xml:space="preserve">12) and secondarily bonded to Cl(7). The monomeric form is metastable when condensed, but eventually </w:t>
      </w:r>
      <w:r w:rsidRPr="00E35C01">
        <w:rPr>
          <w:rFonts w:ascii="Arial" w:eastAsia="Times New Roman" w:hAnsi="Arial" w:cs="Arial"/>
          <w:color w:val="202122"/>
          <w:sz w:val="19"/>
          <w:szCs w:val="19"/>
          <w:lang w:val="en" w:eastAsia="en-GB"/>
        </w:rPr>
        <w:lastRenderedPageBreak/>
        <w:t xml:space="preserve">polymerizes to give a structure with the acid proton bridging between </w:t>
      </w:r>
      <w:proofErr w:type="spellStart"/>
      <w:r w:rsidRPr="00E35C01">
        <w:rPr>
          <w:rFonts w:ascii="Arial" w:eastAsia="Times New Roman" w:hAnsi="Arial" w:cs="Arial"/>
          <w:color w:val="202122"/>
          <w:sz w:val="19"/>
          <w:szCs w:val="19"/>
          <w:lang w:val="en" w:eastAsia="en-GB"/>
        </w:rPr>
        <w:t>carborane</w:t>
      </w:r>
      <w:proofErr w:type="spellEnd"/>
      <w:r w:rsidRPr="00E35C01">
        <w:rPr>
          <w:rFonts w:ascii="Arial" w:eastAsia="Times New Roman" w:hAnsi="Arial" w:cs="Arial"/>
          <w:color w:val="202122"/>
          <w:sz w:val="19"/>
          <w:szCs w:val="19"/>
          <w:lang w:val="en" w:eastAsia="en-GB"/>
        </w:rPr>
        <w:t xml:space="preserve"> units.</w:t>
      </w:r>
      <w:hyperlink r:id="rId56" w:anchor="cite_note-11" w:history="1">
        <w:r w:rsidRPr="00E35C01">
          <w:rPr>
            <w:rFonts w:ascii="Arial" w:eastAsia="Times New Roman" w:hAnsi="Arial" w:cs="Arial"/>
            <w:color w:val="0B0080"/>
            <w:sz w:val="15"/>
            <w:szCs w:val="15"/>
            <w:u w:val="single"/>
            <w:vertAlign w:val="superscript"/>
            <w:lang w:val="en" w:eastAsia="en-GB"/>
          </w:rPr>
          <w:t>[11]</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N.B.</w:t>
      </w:r>
      <w:r w:rsidRPr="00E35C01">
        <w:rPr>
          <w:rFonts w:ascii="Arial" w:eastAsia="Times New Roman" w:hAnsi="Arial" w:cs="Arial"/>
          <w:color w:val="202122"/>
          <w:sz w:val="19"/>
          <w:szCs w:val="19"/>
          <w:lang w:val="en" w:eastAsia="en-GB"/>
        </w:rPr>
        <w:t xml:space="preserve">: The lines between the carbon and boron atoms of the </w:t>
      </w:r>
      <w:proofErr w:type="spellStart"/>
      <w:r w:rsidRPr="00E35C01">
        <w:rPr>
          <w:rFonts w:ascii="Arial" w:eastAsia="Times New Roman" w:hAnsi="Arial" w:cs="Arial"/>
          <w:color w:val="202122"/>
          <w:sz w:val="19"/>
          <w:szCs w:val="19"/>
          <w:lang w:val="en" w:eastAsia="en-GB"/>
        </w:rPr>
        <w:t>carborane</w:t>
      </w:r>
      <w:proofErr w:type="spellEnd"/>
      <w:r w:rsidRPr="00E35C01">
        <w:rPr>
          <w:rFonts w:ascii="Arial" w:eastAsia="Times New Roman" w:hAnsi="Arial" w:cs="Arial"/>
          <w:color w:val="202122"/>
          <w:sz w:val="19"/>
          <w:szCs w:val="19"/>
          <w:lang w:val="en" w:eastAsia="en-GB"/>
        </w:rPr>
        <w:t xml:space="preserve"> core show connectivity but should not be interpreted to be single bonds. The bond orders are less than one, due to electron deficiency.)</w:t>
      </w:r>
    </w:p>
    <w:p w14:paraId="6EB404D3" w14:textId="77777777" w:rsidR="00E35C01" w:rsidRPr="00E35C01" w:rsidRDefault="00E35C01" w:rsidP="00E35C01">
      <w:pPr>
        <w:spacing w:before="120" w:line="240" w:lineRule="auto"/>
        <w:rPr>
          <w:rFonts w:ascii="Arial" w:eastAsia="Times New Roman" w:hAnsi="Arial" w:cs="Arial"/>
          <w:color w:val="202122"/>
          <w:sz w:val="24"/>
          <w:szCs w:val="24"/>
          <w:lang w:val="en" w:eastAsia="en-GB"/>
        </w:rPr>
      </w:pPr>
      <w:r w:rsidRPr="00E35C01">
        <w:rPr>
          <w:rFonts w:ascii="Arial" w:eastAsia="Times New Roman" w:hAnsi="Arial" w:cs="Arial"/>
          <w:color w:val="202122"/>
          <w:sz w:val="24"/>
          <w:szCs w:val="24"/>
          <w:lang w:val="en" w:eastAsia="en-GB"/>
        </w:rPr>
        <w:t xml:space="preserve">A </w:t>
      </w:r>
      <w:proofErr w:type="spellStart"/>
      <w:r w:rsidRPr="00E35C01">
        <w:rPr>
          <w:rFonts w:ascii="Arial" w:eastAsia="Times New Roman" w:hAnsi="Arial" w:cs="Arial"/>
          <w:color w:val="202122"/>
          <w:sz w:val="24"/>
          <w:szCs w:val="24"/>
          <w:lang w:val="en" w:eastAsia="en-GB"/>
        </w:rPr>
        <w:t>Brønsted</w:t>
      </w:r>
      <w:proofErr w:type="spellEnd"/>
      <w:r w:rsidRPr="00E35C01">
        <w:rPr>
          <w:rFonts w:ascii="Arial" w:eastAsia="Times New Roman" w:hAnsi="Arial" w:cs="Arial"/>
          <w:color w:val="202122"/>
          <w:sz w:val="24"/>
          <w:szCs w:val="24"/>
          <w:lang w:val="en" w:eastAsia="en-GB"/>
        </w:rPr>
        <w:t xml:space="preserve">-Lowry acid’s strength corresponds with its ability to release a hydrogen ion. One common measure of acid strength for concentrated, </w:t>
      </w:r>
      <w:proofErr w:type="spellStart"/>
      <w:r w:rsidRPr="00E35C01">
        <w:rPr>
          <w:rFonts w:ascii="Arial" w:eastAsia="Times New Roman" w:hAnsi="Arial" w:cs="Arial"/>
          <w:color w:val="202122"/>
          <w:sz w:val="24"/>
          <w:szCs w:val="24"/>
          <w:lang w:val="en" w:eastAsia="en-GB"/>
        </w:rPr>
        <w:t>superacidic</w:t>
      </w:r>
      <w:proofErr w:type="spellEnd"/>
      <w:r w:rsidRPr="00E35C01">
        <w:rPr>
          <w:rFonts w:ascii="Arial" w:eastAsia="Times New Roman" w:hAnsi="Arial" w:cs="Arial"/>
          <w:color w:val="202122"/>
          <w:sz w:val="24"/>
          <w:szCs w:val="24"/>
          <w:lang w:val="en" w:eastAsia="en-GB"/>
        </w:rPr>
        <w:t xml:space="preserve"> liquid media is the Hammett acidity function, </w:t>
      </w:r>
      <w:r w:rsidRPr="00E35C01">
        <w:rPr>
          <w:rFonts w:ascii="Arial" w:eastAsia="Times New Roman" w:hAnsi="Arial" w:cs="Arial"/>
          <w:i/>
          <w:iCs/>
          <w:color w:val="202122"/>
          <w:sz w:val="24"/>
          <w:szCs w:val="24"/>
          <w:lang w:val="en" w:eastAsia="en-GB"/>
        </w:rPr>
        <w:t>H</w:t>
      </w:r>
      <w:r w:rsidRPr="00E35C01">
        <w:rPr>
          <w:rFonts w:ascii="Arial" w:eastAsia="Times New Roman" w:hAnsi="Arial" w:cs="Arial"/>
          <w:color w:val="202122"/>
          <w:sz w:val="17"/>
          <w:szCs w:val="17"/>
          <w:vertAlign w:val="subscript"/>
          <w:lang w:val="en" w:eastAsia="en-GB"/>
        </w:rPr>
        <w:t>0</w:t>
      </w:r>
      <w:r w:rsidRPr="00E35C01">
        <w:rPr>
          <w:rFonts w:ascii="Arial" w:eastAsia="Times New Roman" w:hAnsi="Arial" w:cs="Arial"/>
          <w:color w:val="202122"/>
          <w:sz w:val="24"/>
          <w:szCs w:val="24"/>
          <w:lang w:val="en" w:eastAsia="en-GB"/>
        </w:rPr>
        <w:t xml:space="preserve">. Based on its ability to quantitatively protonate benzene, the chlorinated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 H(CHB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Cl</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was conservatively estimated to have an </w:t>
      </w:r>
      <w:r w:rsidRPr="00E35C01">
        <w:rPr>
          <w:rFonts w:ascii="Arial" w:eastAsia="Times New Roman" w:hAnsi="Arial" w:cs="Arial"/>
          <w:i/>
          <w:iCs/>
          <w:color w:val="202122"/>
          <w:sz w:val="24"/>
          <w:szCs w:val="24"/>
          <w:lang w:val="en" w:eastAsia="en-GB"/>
        </w:rPr>
        <w:t>H</w:t>
      </w:r>
      <w:r w:rsidRPr="00E35C01">
        <w:rPr>
          <w:rFonts w:ascii="Arial" w:eastAsia="Times New Roman" w:hAnsi="Arial" w:cs="Arial"/>
          <w:color w:val="202122"/>
          <w:sz w:val="17"/>
          <w:szCs w:val="17"/>
          <w:vertAlign w:val="subscript"/>
          <w:lang w:val="en" w:eastAsia="en-GB"/>
        </w:rPr>
        <w:t>0</w:t>
      </w:r>
      <w:r w:rsidRPr="00E35C01">
        <w:rPr>
          <w:rFonts w:ascii="Arial" w:eastAsia="Times New Roman" w:hAnsi="Arial" w:cs="Arial"/>
          <w:color w:val="202122"/>
          <w:sz w:val="24"/>
          <w:szCs w:val="24"/>
          <w:lang w:val="en" w:eastAsia="en-GB"/>
        </w:rPr>
        <w:t xml:space="preserve"> value at or below −18, leading to the common assertion that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acids are at least a million times stronger than 100% sulfuric acid (</w:t>
      </w:r>
      <w:r w:rsidRPr="00E35C01">
        <w:rPr>
          <w:rFonts w:ascii="Arial" w:eastAsia="Times New Roman" w:hAnsi="Arial" w:cs="Arial"/>
          <w:i/>
          <w:iCs/>
          <w:color w:val="202122"/>
          <w:sz w:val="24"/>
          <w:szCs w:val="24"/>
          <w:lang w:val="en" w:eastAsia="en-GB"/>
        </w:rPr>
        <w:t>H</w:t>
      </w:r>
      <w:r w:rsidRPr="00E35C01">
        <w:rPr>
          <w:rFonts w:ascii="Arial" w:eastAsia="Times New Roman" w:hAnsi="Arial" w:cs="Arial"/>
          <w:color w:val="202122"/>
          <w:sz w:val="17"/>
          <w:szCs w:val="17"/>
          <w:vertAlign w:val="subscript"/>
          <w:lang w:val="en" w:eastAsia="en-GB"/>
        </w:rPr>
        <w:t>0</w:t>
      </w:r>
      <w:r w:rsidRPr="00E35C01">
        <w:rPr>
          <w:rFonts w:ascii="Arial" w:eastAsia="Times New Roman" w:hAnsi="Arial" w:cs="Arial"/>
          <w:color w:val="202122"/>
          <w:sz w:val="24"/>
          <w:szCs w:val="24"/>
          <w:lang w:val="en" w:eastAsia="en-GB"/>
        </w:rPr>
        <w:t> = −12).</w:t>
      </w:r>
      <w:hyperlink r:id="rId57" w:anchor="cite_note-12" w:history="1">
        <w:r w:rsidRPr="00E35C01">
          <w:rPr>
            <w:rFonts w:ascii="Arial" w:eastAsia="Times New Roman" w:hAnsi="Arial" w:cs="Arial"/>
            <w:color w:val="0B0080"/>
            <w:sz w:val="17"/>
            <w:szCs w:val="17"/>
            <w:u w:val="single"/>
            <w:vertAlign w:val="superscript"/>
            <w:lang w:val="en" w:eastAsia="en-GB"/>
          </w:rPr>
          <w:t>[12]</w:t>
        </w:r>
      </w:hyperlink>
      <w:hyperlink r:id="rId58" w:anchor="cite_note-13" w:history="1">
        <w:r w:rsidRPr="00E35C01">
          <w:rPr>
            <w:rFonts w:ascii="Arial" w:eastAsia="Times New Roman" w:hAnsi="Arial" w:cs="Arial"/>
            <w:color w:val="0B0080"/>
            <w:sz w:val="17"/>
            <w:szCs w:val="17"/>
            <w:u w:val="single"/>
            <w:vertAlign w:val="superscript"/>
            <w:lang w:val="en" w:eastAsia="en-GB"/>
          </w:rPr>
          <w:t>[13]</w:t>
        </w:r>
      </w:hyperlink>
      <w:r w:rsidRPr="00E35C01">
        <w:rPr>
          <w:rFonts w:ascii="Arial" w:eastAsia="Times New Roman" w:hAnsi="Arial" w:cs="Arial"/>
          <w:color w:val="202122"/>
          <w:sz w:val="24"/>
          <w:szCs w:val="24"/>
          <w:lang w:val="en" w:eastAsia="en-GB"/>
        </w:rPr>
        <w:t> However, since the </w:t>
      </w:r>
      <w:r w:rsidRPr="00E35C01">
        <w:rPr>
          <w:rFonts w:ascii="Arial" w:eastAsia="Times New Roman" w:hAnsi="Arial" w:cs="Arial"/>
          <w:i/>
          <w:iCs/>
          <w:color w:val="202122"/>
          <w:sz w:val="24"/>
          <w:szCs w:val="24"/>
          <w:lang w:val="en" w:eastAsia="en-GB"/>
        </w:rPr>
        <w:t>H</w:t>
      </w:r>
      <w:r w:rsidRPr="00E35C01">
        <w:rPr>
          <w:rFonts w:ascii="Arial" w:eastAsia="Times New Roman" w:hAnsi="Arial" w:cs="Arial"/>
          <w:color w:val="202122"/>
          <w:sz w:val="17"/>
          <w:szCs w:val="17"/>
          <w:vertAlign w:val="subscript"/>
          <w:lang w:val="en" w:eastAsia="en-GB"/>
        </w:rPr>
        <w:t>0</w:t>
      </w:r>
      <w:r w:rsidRPr="00E35C01">
        <w:rPr>
          <w:rFonts w:ascii="Arial" w:eastAsia="Times New Roman" w:hAnsi="Arial" w:cs="Arial"/>
          <w:color w:val="202122"/>
          <w:sz w:val="24"/>
          <w:szCs w:val="24"/>
          <w:lang w:val="en" w:eastAsia="en-GB"/>
        </w:rPr>
        <w:t> value measures the protonating ability of a </w:t>
      </w:r>
      <w:r w:rsidRPr="00E35C01">
        <w:rPr>
          <w:rFonts w:ascii="Arial" w:eastAsia="Times New Roman" w:hAnsi="Arial" w:cs="Arial"/>
          <w:i/>
          <w:iCs/>
          <w:color w:val="202122"/>
          <w:sz w:val="24"/>
          <w:szCs w:val="24"/>
          <w:lang w:val="en" w:eastAsia="en-GB"/>
        </w:rPr>
        <w:t>liquid</w:t>
      </w:r>
      <w:r w:rsidRPr="00E35C01">
        <w:rPr>
          <w:rFonts w:ascii="Arial" w:eastAsia="Times New Roman" w:hAnsi="Arial" w:cs="Arial"/>
          <w:color w:val="202122"/>
          <w:sz w:val="24"/>
          <w:szCs w:val="24"/>
          <w:lang w:val="en" w:eastAsia="en-GB"/>
        </w:rPr>
        <w:t> medium, the crystalline and high-melting nature of these acids precludes direct measurement of this parameter. In terms of </w:t>
      </w:r>
      <w:proofErr w:type="spellStart"/>
      <w:r w:rsidRPr="00E35C01">
        <w:rPr>
          <w:rFonts w:ascii="Arial" w:eastAsia="Times New Roman" w:hAnsi="Arial" w:cs="Arial"/>
          <w:color w:val="202122"/>
          <w:sz w:val="24"/>
          <w:szCs w:val="24"/>
          <w:lang w:val="en" w:eastAsia="en-GB"/>
        </w:rPr>
        <w:fldChar w:fldCharType="begin"/>
      </w:r>
      <w:r w:rsidRPr="00E35C01">
        <w:rPr>
          <w:rFonts w:ascii="Arial" w:eastAsia="Times New Roman" w:hAnsi="Arial" w:cs="Arial"/>
          <w:color w:val="202122"/>
          <w:sz w:val="24"/>
          <w:szCs w:val="24"/>
          <w:lang w:val="en" w:eastAsia="en-GB"/>
        </w:rPr>
        <w:instrText xml:space="preserve"> HYPERLINK "https://en.wikipedia.org/wiki/Acid_dissociation_constant" \o "Acid dissociation constant" </w:instrText>
      </w:r>
      <w:r w:rsidRPr="00E35C01">
        <w:rPr>
          <w:rFonts w:ascii="Arial" w:eastAsia="Times New Roman" w:hAnsi="Arial" w:cs="Arial"/>
          <w:color w:val="202122"/>
          <w:sz w:val="24"/>
          <w:szCs w:val="24"/>
          <w:lang w:val="en" w:eastAsia="en-GB"/>
        </w:rPr>
        <w:fldChar w:fldCharType="separate"/>
      </w:r>
      <w:r w:rsidRPr="00E35C01">
        <w:rPr>
          <w:rFonts w:ascii="Arial" w:eastAsia="Times New Roman" w:hAnsi="Arial" w:cs="Arial"/>
          <w:color w:val="0B0080"/>
          <w:sz w:val="24"/>
          <w:szCs w:val="24"/>
          <w:u w:val="single"/>
          <w:lang w:val="en" w:eastAsia="en-GB"/>
        </w:rPr>
        <w:t>p</w:t>
      </w:r>
      <w:r w:rsidRPr="00E35C01">
        <w:rPr>
          <w:rFonts w:ascii="Arial" w:eastAsia="Times New Roman" w:hAnsi="Arial" w:cs="Arial"/>
          <w:i/>
          <w:iCs/>
          <w:color w:val="0B0080"/>
          <w:sz w:val="24"/>
          <w:szCs w:val="24"/>
          <w:u w:val="single"/>
          <w:lang w:val="en" w:eastAsia="en-GB"/>
        </w:rPr>
        <w:t>K</w:t>
      </w:r>
      <w:r w:rsidRPr="00E35C01">
        <w:rPr>
          <w:rFonts w:ascii="Arial" w:eastAsia="Times New Roman" w:hAnsi="Arial" w:cs="Arial"/>
          <w:color w:val="0B0080"/>
          <w:sz w:val="17"/>
          <w:szCs w:val="17"/>
          <w:u w:val="single"/>
          <w:vertAlign w:val="subscript"/>
          <w:lang w:val="en" w:eastAsia="en-GB"/>
        </w:rPr>
        <w:t>a</w:t>
      </w:r>
      <w:proofErr w:type="spellEnd"/>
      <w:r w:rsidRPr="00E35C01">
        <w:rPr>
          <w:rFonts w:ascii="Arial" w:eastAsia="Times New Roman" w:hAnsi="Arial" w:cs="Arial"/>
          <w:color w:val="202122"/>
          <w:sz w:val="24"/>
          <w:szCs w:val="24"/>
          <w:lang w:val="en" w:eastAsia="en-GB"/>
        </w:rPr>
        <w:fldChar w:fldCharType="end"/>
      </w:r>
      <w:r w:rsidRPr="00E35C01">
        <w:rPr>
          <w:rFonts w:ascii="Arial" w:eastAsia="Times New Roman" w:hAnsi="Arial" w:cs="Arial"/>
          <w:color w:val="202122"/>
          <w:sz w:val="24"/>
          <w:szCs w:val="24"/>
          <w:lang w:val="en" w:eastAsia="en-GB"/>
        </w:rPr>
        <w:t xml:space="preserve">, a slightly different measure of acidity defined as the ability of a given solute to undergo ionization in a solvent,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acids are estimated to have </w:t>
      </w:r>
      <w:proofErr w:type="spellStart"/>
      <w:r w:rsidRPr="00E35C01">
        <w:rPr>
          <w:rFonts w:ascii="Arial" w:eastAsia="Times New Roman" w:hAnsi="Arial" w:cs="Arial"/>
          <w:color w:val="202122"/>
          <w:sz w:val="24"/>
          <w:szCs w:val="24"/>
          <w:lang w:val="en" w:eastAsia="en-GB"/>
        </w:rPr>
        <w:t>p</w:t>
      </w:r>
      <w:r w:rsidRPr="00E35C01">
        <w:rPr>
          <w:rFonts w:ascii="Arial" w:eastAsia="Times New Roman" w:hAnsi="Arial" w:cs="Arial"/>
          <w:i/>
          <w:iCs/>
          <w:color w:val="202122"/>
          <w:sz w:val="24"/>
          <w:szCs w:val="24"/>
          <w:lang w:val="en" w:eastAsia="en-GB"/>
        </w:rPr>
        <w:t>K</w:t>
      </w:r>
      <w:r w:rsidRPr="00E35C01">
        <w:rPr>
          <w:rFonts w:ascii="Arial" w:eastAsia="Times New Roman" w:hAnsi="Arial" w:cs="Arial"/>
          <w:color w:val="202122"/>
          <w:sz w:val="17"/>
          <w:szCs w:val="17"/>
          <w:vertAlign w:val="subscript"/>
          <w:lang w:val="en" w:eastAsia="en-GB"/>
        </w:rPr>
        <w:t>a</w:t>
      </w:r>
      <w:proofErr w:type="spellEnd"/>
      <w:r w:rsidRPr="00E35C01">
        <w:rPr>
          <w:rFonts w:ascii="Arial" w:eastAsia="Times New Roman" w:hAnsi="Arial" w:cs="Arial"/>
          <w:color w:val="202122"/>
          <w:sz w:val="24"/>
          <w:szCs w:val="24"/>
          <w:lang w:val="en" w:eastAsia="en-GB"/>
        </w:rPr>
        <w:t> values below −20, even without electron-withdrawing substituents on the boron atoms (e.g., H(CHB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H</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xml:space="preserve">) is estimated to have a </w:t>
      </w:r>
      <w:proofErr w:type="spellStart"/>
      <w:r w:rsidRPr="00E35C01">
        <w:rPr>
          <w:rFonts w:ascii="Arial" w:eastAsia="Times New Roman" w:hAnsi="Arial" w:cs="Arial"/>
          <w:color w:val="202122"/>
          <w:sz w:val="24"/>
          <w:szCs w:val="24"/>
          <w:lang w:val="en" w:eastAsia="en-GB"/>
        </w:rPr>
        <w:t>p</w:t>
      </w:r>
      <w:r w:rsidRPr="00E35C01">
        <w:rPr>
          <w:rFonts w:ascii="Arial" w:eastAsia="Times New Roman" w:hAnsi="Arial" w:cs="Arial"/>
          <w:i/>
          <w:iCs/>
          <w:color w:val="202122"/>
          <w:sz w:val="24"/>
          <w:szCs w:val="24"/>
          <w:lang w:val="en" w:eastAsia="en-GB"/>
        </w:rPr>
        <w:t>K</w:t>
      </w:r>
      <w:r w:rsidRPr="00E35C01">
        <w:rPr>
          <w:rFonts w:ascii="Arial" w:eastAsia="Times New Roman" w:hAnsi="Arial" w:cs="Arial"/>
          <w:color w:val="202122"/>
          <w:sz w:val="17"/>
          <w:szCs w:val="17"/>
          <w:vertAlign w:val="subscript"/>
          <w:lang w:val="en" w:eastAsia="en-GB"/>
        </w:rPr>
        <w:t>a</w:t>
      </w:r>
      <w:proofErr w:type="spellEnd"/>
      <w:r w:rsidRPr="00E35C01">
        <w:rPr>
          <w:rFonts w:ascii="Arial" w:eastAsia="Times New Roman" w:hAnsi="Arial" w:cs="Arial"/>
          <w:color w:val="202122"/>
          <w:sz w:val="24"/>
          <w:szCs w:val="24"/>
          <w:lang w:val="en" w:eastAsia="en-GB"/>
        </w:rPr>
        <w:t> of −24),</w:t>
      </w:r>
      <w:hyperlink r:id="rId59" w:anchor="cite_note-14" w:history="1">
        <w:r w:rsidRPr="00E35C01">
          <w:rPr>
            <w:rFonts w:ascii="Arial" w:eastAsia="Times New Roman" w:hAnsi="Arial" w:cs="Arial"/>
            <w:color w:val="0B0080"/>
            <w:sz w:val="17"/>
            <w:szCs w:val="17"/>
            <w:u w:val="single"/>
            <w:vertAlign w:val="superscript"/>
            <w:lang w:val="en" w:eastAsia="en-GB"/>
          </w:rPr>
          <w:t>[14]</w:t>
        </w:r>
      </w:hyperlink>
      <w:r w:rsidRPr="00E35C01">
        <w:rPr>
          <w:rFonts w:ascii="Arial" w:eastAsia="Times New Roman" w:hAnsi="Arial" w:cs="Arial"/>
          <w:color w:val="202122"/>
          <w:sz w:val="24"/>
          <w:szCs w:val="24"/>
          <w:lang w:val="en" w:eastAsia="en-GB"/>
        </w:rPr>
        <w:t> with the (yet unknown) fully fluorinated analog H(CFB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F</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xml:space="preserve">) having a calculated </w:t>
      </w:r>
      <w:proofErr w:type="spellStart"/>
      <w:r w:rsidRPr="00E35C01">
        <w:rPr>
          <w:rFonts w:ascii="Arial" w:eastAsia="Times New Roman" w:hAnsi="Arial" w:cs="Arial"/>
          <w:color w:val="202122"/>
          <w:sz w:val="24"/>
          <w:szCs w:val="24"/>
          <w:lang w:val="en" w:eastAsia="en-GB"/>
        </w:rPr>
        <w:t>p</w:t>
      </w:r>
      <w:r w:rsidRPr="00E35C01">
        <w:rPr>
          <w:rFonts w:ascii="Arial" w:eastAsia="Times New Roman" w:hAnsi="Arial" w:cs="Arial"/>
          <w:i/>
          <w:iCs/>
          <w:color w:val="202122"/>
          <w:sz w:val="24"/>
          <w:szCs w:val="24"/>
          <w:lang w:val="en" w:eastAsia="en-GB"/>
        </w:rPr>
        <w:t>K</w:t>
      </w:r>
      <w:r w:rsidRPr="00E35C01">
        <w:rPr>
          <w:rFonts w:ascii="Arial" w:eastAsia="Times New Roman" w:hAnsi="Arial" w:cs="Arial"/>
          <w:color w:val="202122"/>
          <w:sz w:val="17"/>
          <w:szCs w:val="17"/>
          <w:vertAlign w:val="subscript"/>
          <w:lang w:val="en" w:eastAsia="en-GB"/>
        </w:rPr>
        <w:t>a</w:t>
      </w:r>
      <w:proofErr w:type="spellEnd"/>
      <w:r w:rsidRPr="00E35C01">
        <w:rPr>
          <w:rFonts w:ascii="Arial" w:eastAsia="Times New Roman" w:hAnsi="Arial" w:cs="Arial"/>
          <w:color w:val="202122"/>
          <w:sz w:val="24"/>
          <w:szCs w:val="24"/>
          <w:lang w:val="en" w:eastAsia="en-GB"/>
        </w:rPr>
        <w:t> of −46.</w:t>
      </w:r>
      <w:hyperlink r:id="rId60" w:anchor="cite_note-:0-4" w:history="1">
        <w:r w:rsidRPr="00E35C01">
          <w:rPr>
            <w:rFonts w:ascii="Arial" w:eastAsia="Times New Roman" w:hAnsi="Arial" w:cs="Arial"/>
            <w:color w:val="0B0080"/>
            <w:sz w:val="17"/>
            <w:szCs w:val="17"/>
            <w:u w:val="single"/>
            <w:vertAlign w:val="superscript"/>
            <w:lang w:val="en" w:eastAsia="en-GB"/>
          </w:rPr>
          <w:t>[4]</w:t>
        </w:r>
      </w:hyperlink>
      <w:r w:rsidRPr="00E35C01">
        <w:rPr>
          <w:rFonts w:ascii="Arial" w:eastAsia="Times New Roman" w:hAnsi="Arial" w:cs="Arial"/>
          <w:color w:val="202122"/>
          <w:sz w:val="24"/>
          <w:szCs w:val="24"/>
          <w:lang w:val="en" w:eastAsia="en-GB"/>
        </w:rPr>
        <w:t> The known acid H(CHB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F</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with one fewer fluorine is expected to be only slightly weaker (</w:t>
      </w:r>
      <w:proofErr w:type="spellStart"/>
      <w:r w:rsidRPr="00E35C01">
        <w:rPr>
          <w:rFonts w:ascii="Arial" w:eastAsia="Times New Roman" w:hAnsi="Arial" w:cs="Arial"/>
          <w:color w:val="202122"/>
          <w:sz w:val="24"/>
          <w:szCs w:val="24"/>
          <w:lang w:val="en" w:eastAsia="en-GB"/>
        </w:rPr>
        <w:t>p</w:t>
      </w:r>
      <w:r w:rsidRPr="00E35C01">
        <w:rPr>
          <w:rFonts w:ascii="Arial" w:eastAsia="Times New Roman" w:hAnsi="Arial" w:cs="Arial"/>
          <w:i/>
          <w:iCs/>
          <w:color w:val="202122"/>
          <w:sz w:val="24"/>
          <w:szCs w:val="24"/>
          <w:lang w:val="en" w:eastAsia="en-GB"/>
        </w:rPr>
        <w:t>K</w:t>
      </w:r>
      <w:r w:rsidRPr="00E35C01">
        <w:rPr>
          <w:rFonts w:ascii="Arial" w:eastAsia="Times New Roman" w:hAnsi="Arial" w:cs="Arial"/>
          <w:color w:val="202122"/>
          <w:sz w:val="17"/>
          <w:szCs w:val="17"/>
          <w:vertAlign w:val="subscript"/>
          <w:lang w:val="en" w:eastAsia="en-GB"/>
        </w:rPr>
        <w:t>a</w:t>
      </w:r>
      <w:proofErr w:type="spellEnd"/>
      <w:r w:rsidRPr="00E35C01">
        <w:rPr>
          <w:rFonts w:ascii="Arial" w:eastAsia="Times New Roman" w:hAnsi="Arial" w:cs="Arial"/>
          <w:color w:val="202122"/>
          <w:sz w:val="24"/>
          <w:szCs w:val="24"/>
          <w:lang w:val="en" w:eastAsia="en-GB"/>
        </w:rPr>
        <w:t> &lt; −40).</w:t>
      </w:r>
    </w:p>
    <w:p w14:paraId="0B29F3C3" w14:textId="77777777" w:rsidR="00E35C01" w:rsidRPr="00E35C01" w:rsidRDefault="00E35C01" w:rsidP="00E35C01">
      <w:pPr>
        <w:spacing w:before="120" w:line="240" w:lineRule="auto"/>
        <w:rPr>
          <w:rFonts w:ascii="Arial" w:eastAsia="Times New Roman" w:hAnsi="Arial" w:cs="Arial"/>
          <w:color w:val="202122"/>
          <w:sz w:val="24"/>
          <w:szCs w:val="24"/>
          <w:lang w:val="en" w:eastAsia="en-GB"/>
        </w:rPr>
      </w:pPr>
      <w:r w:rsidRPr="00E35C01">
        <w:rPr>
          <w:rFonts w:ascii="Arial" w:eastAsia="Times New Roman" w:hAnsi="Arial" w:cs="Arial"/>
          <w:color w:val="202122"/>
          <w:sz w:val="24"/>
          <w:szCs w:val="24"/>
          <w:lang w:val="en" w:eastAsia="en-GB"/>
        </w:rPr>
        <w:t>In the gas phase, H(CHB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F</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has a computed </w:t>
      </w:r>
      <w:hyperlink r:id="rId61" w:tooltip="Gas-phase acidity" w:history="1">
        <w:r w:rsidRPr="00E35C01">
          <w:rPr>
            <w:rFonts w:ascii="Arial" w:eastAsia="Times New Roman" w:hAnsi="Arial" w:cs="Arial"/>
            <w:color w:val="0B0080"/>
            <w:sz w:val="24"/>
            <w:szCs w:val="24"/>
            <w:u w:val="single"/>
            <w:lang w:val="en" w:eastAsia="en-GB"/>
          </w:rPr>
          <w:t>acidity</w:t>
        </w:r>
      </w:hyperlink>
      <w:r w:rsidRPr="00E35C01">
        <w:rPr>
          <w:rFonts w:ascii="Arial" w:eastAsia="Times New Roman" w:hAnsi="Arial" w:cs="Arial"/>
          <w:color w:val="202122"/>
          <w:sz w:val="24"/>
          <w:szCs w:val="24"/>
          <w:lang w:val="en" w:eastAsia="en-GB"/>
        </w:rPr>
        <w:t> of 216 kcal/mol, compared to an experimentally determined acidity of 241 kcal/mol (in reasonable agreement with the computed value of 230 kcal/mol) for H(CHB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Cl</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In contrast, HSbF</w:t>
      </w:r>
      <w:r w:rsidRPr="00E35C01">
        <w:rPr>
          <w:rFonts w:ascii="Arial" w:eastAsia="Times New Roman" w:hAnsi="Arial" w:cs="Arial"/>
          <w:color w:val="202122"/>
          <w:sz w:val="17"/>
          <w:szCs w:val="17"/>
          <w:vertAlign w:val="subscript"/>
          <w:lang w:val="en" w:eastAsia="en-GB"/>
        </w:rPr>
        <w:t>6</w:t>
      </w:r>
      <w:r w:rsidRPr="00E35C01">
        <w:rPr>
          <w:rFonts w:ascii="Arial" w:eastAsia="Times New Roman" w:hAnsi="Arial" w:cs="Arial"/>
          <w:color w:val="202122"/>
          <w:sz w:val="24"/>
          <w:szCs w:val="24"/>
          <w:lang w:val="en" w:eastAsia="en-GB"/>
        </w:rPr>
        <w:t> (a simplified model for the proton donating species in </w:t>
      </w:r>
      <w:proofErr w:type="spellStart"/>
      <w:r w:rsidRPr="00E35C01">
        <w:rPr>
          <w:rFonts w:ascii="Arial" w:eastAsia="Times New Roman" w:hAnsi="Arial" w:cs="Arial"/>
          <w:color w:val="202122"/>
          <w:sz w:val="24"/>
          <w:szCs w:val="24"/>
          <w:lang w:val="en" w:eastAsia="en-GB"/>
        </w:rPr>
        <w:fldChar w:fldCharType="begin"/>
      </w:r>
      <w:r w:rsidRPr="00E35C01">
        <w:rPr>
          <w:rFonts w:ascii="Arial" w:eastAsia="Times New Roman" w:hAnsi="Arial" w:cs="Arial"/>
          <w:color w:val="202122"/>
          <w:sz w:val="24"/>
          <w:szCs w:val="24"/>
          <w:lang w:val="en" w:eastAsia="en-GB"/>
        </w:rPr>
        <w:instrText xml:space="preserve"> HYPERLINK "https://en.wikipedia.org/wiki/Fluoroantimonic_acid" \o "Fluoroantimonic acid" </w:instrText>
      </w:r>
      <w:r w:rsidRPr="00E35C01">
        <w:rPr>
          <w:rFonts w:ascii="Arial" w:eastAsia="Times New Roman" w:hAnsi="Arial" w:cs="Arial"/>
          <w:color w:val="202122"/>
          <w:sz w:val="24"/>
          <w:szCs w:val="24"/>
          <w:lang w:val="en" w:eastAsia="en-GB"/>
        </w:rPr>
        <w:fldChar w:fldCharType="separate"/>
      </w:r>
      <w:r w:rsidRPr="00E35C01">
        <w:rPr>
          <w:rFonts w:ascii="Arial" w:eastAsia="Times New Roman" w:hAnsi="Arial" w:cs="Arial"/>
          <w:color w:val="0B0080"/>
          <w:sz w:val="24"/>
          <w:szCs w:val="24"/>
          <w:u w:val="single"/>
          <w:lang w:val="en" w:eastAsia="en-GB"/>
        </w:rPr>
        <w:t>fluoroantimonic</w:t>
      </w:r>
      <w:proofErr w:type="spellEnd"/>
      <w:r w:rsidRPr="00E35C01">
        <w:rPr>
          <w:rFonts w:ascii="Arial" w:eastAsia="Times New Roman" w:hAnsi="Arial" w:cs="Arial"/>
          <w:color w:val="0B0080"/>
          <w:sz w:val="24"/>
          <w:szCs w:val="24"/>
          <w:u w:val="single"/>
          <w:lang w:val="en" w:eastAsia="en-GB"/>
        </w:rPr>
        <w:t xml:space="preserve"> acid</w:t>
      </w:r>
      <w:r w:rsidRPr="00E35C01">
        <w:rPr>
          <w:rFonts w:ascii="Arial" w:eastAsia="Times New Roman" w:hAnsi="Arial" w:cs="Arial"/>
          <w:color w:val="202122"/>
          <w:sz w:val="24"/>
          <w:szCs w:val="24"/>
          <w:lang w:val="en" w:eastAsia="en-GB"/>
        </w:rPr>
        <w:fldChar w:fldCharType="end"/>
      </w:r>
      <w:r w:rsidRPr="00E35C01">
        <w:rPr>
          <w:rFonts w:ascii="Arial" w:eastAsia="Times New Roman" w:hAnsi="Arial" w:cs="Arial"/>
          <w:color w:val="202122"/>
          <w:sz w:val="24"/>
          <w:szCs w:val="24"/>
          <w:lang w:val="en" w:eastAsia="en-GB"/>
        </w:rPr>
        <w:t>) has a computed gas phase acidity of 255 kcal/mol, while the previous experimentally determined record holder was (C</w:t>
      </w:r>
      <w:r w:rsidRPr="00E35C01">
        <w:rPr>
          <w:rFonts w:ascii="Arial" w:eastAsia="Times New Roman" w:hAnsi="Arial" w:cs="Arial"/>
          <w:color w:val="202122"/>
          <w:sz w:val="17"/>
          <w:szCs w:val="17"/>
          <w:vertAlign w:val="subscript"/>
          <w:lang w:val="en" w:eastAsia="en-GB"/>
        </w:rPr>
        <w:t>4</w:t>
      </w:r>
      <w:r w:rsidRPr="00E35C01">
        <w:rPr>
          <w:rFonts w:ascii="Arial" w:eastAsia="Times New Roman" w:hAnsi="Arial" w:cs="Arial"/>
          <w:color w:val="202122"/>
          <w:sz w:val="24"/>
          <w:szCs w:val="24"/>
          <w:lang w:val="en" w:eastAsia="en-GB"/>
        </w:rPr>
        <w:t>F</w:t>
      </w:r>
      <w:r w:rsidRPr="00E35C01">
        <w:rPr>
          <w:rFonts w:ascii="Arial" w:eastAsia="Times New Roman" w:hAnsi="Arial" w:cs="Arial"/>
          <w:color w:val="202122"/>
          <w:sz w:val="17"/>
          <w:szCs w:val="17"/>
          <w:vertAlign w:val="subscript"/>
          <w:lang w:val="en" w:eastAsia="en-GB"/>
        </w:rPr>
        <w:t>9</w:t>
      </w:r>
      <w:r w:rsidRPr="00E35C01">
        <w:rPr>
          <w:rFonts w:ascii="Arial" w:eastAsia="Times New Roman" w:hAnsi="Arial" w:cs="Arial"/>
          <w:color w:val="202122"/>
          <w:sz w:val="24"/>
          <w:szCs w:val="24"/>
          <w:lang w:val="en" w:eastAsia="en-GB"/>
        </w:rPr>
        <w:t>SO</w:t>
      </w:r>
      <w:r w:rsidRPr="00E35C01">
        <w:rPr>
          <w:rFonts w:ascii="Arial" w:eastAsia="Times New Roman" w:hAnsi="Arial" w:cs="Arial"/>
          <w:color w:val="202122"/>
          <w:sz w:val="17"/>
          <w:szCs w:val="17"/>
          <w:vertAlign w:val="subscript"/>
          <w:lang w:val="en" w:eastAsia="en-GB"/>
        </w:rPr>
        <w:t>2</w:t>
      </w:r>
      <w:r w:rsidRPr="00E35C01">
        <w:rPr>
          <w:rFonts w:ascii="Arial" w:eastAsia="Times New Roman" w:hAnsi="Arial" w:cs="Arial"/>
          <w:color w:val="202122"/>
          <w:sz w:val="24"/>
          <w:szCs w:val="24"/>
          <w:lang w:val="en" w:eastAsia="en-GB"/>
        </w:rPr>
        <w:t>)</w:t>
      </w:r>
      <w:r w:rsidRPr="00E35C01">
        <w:rPr>
          <w:rFonts w:ascii="Arial" w:eastAsia="Times New Roman" w:hAnsi="Arial" w:cs="Arial"/>
          <w:color w:val="202122"/>
          <w:sz w:val="17"/>
          <w:szCs w:val="17"/>
          <w:vertAlign w:val="subscript"/>
          <w:lang w:val="en" w:eastAsia="en-GB"/>
        </w:rPr>
        <w:t>2</w:t>
      </w:r>
      <w:r w:rsidRPr="00E35C01">
        <w:rPr>
          <w:rFonts w:ascii="Arial" w:eastAsia="Times New Roman" w:hAnsi="Arial" w:cs="Arial"/>
          <w:color w:val="202122"/>
          <w:sz w:val="24"/>
          <w:szCs w:val="24"/>
          <w:lang w:val="en" w:eastAsia="en-GB"/>
        </w:rPr>
        <w:t>NH, a congener of </w:t>
      </w:r>
      <w:proofErr w:type="spellStart"/>
      <w:r w:rsidRPr="00E35C01">
        <w:rPr>
          <w:rFonts w:ascii="Arial" w:eastAsia="Times New Roman" w:hAnsi="Arial" w:cs="Arial"/>
          <w:color w:val="202122"/>
          <w:sz w:val="24"/>
          <w:szCs w:val="24"/>
          <w:lang w:val="en" w:eastAsia="en-GB"/>
        </w:rPr>
        <w:fldChar w:fldCharType="begin"/>
      </w:r>
      <w:r w:rsidRPr="00E35C01">
        <w:rPr>
          <w:rFonts w:ascii="Arial" w:eastAsia="Times New Roman" w:hAnsi="Arial" w:cs="Arial"/>
          <w:color w:val="202122"/>
          <w:sz w:val="24"/>
          <w:szCs w:val="24"/>
          <w:lang w:val="en" w:eastAsia="en-GB"/>
        </w:rPr>
        <w:instrText xml:space="preserve"> HYPERLINK "https://en.wikipedia.org/wiki/Bistriflimide" \o "Bistriflimide" </w:instrText>
      </w:r>
      <w:r w:rsidRPr="00E35C01">
        <w:rPr>
          <w:rFonts w:ascii="Arial" w:eastAsia="Times New Roman" w:hAnsi="Arial" w:cs="Arial"/>
          <w:color w:val="202122"/>
          <w:sz w:val="24"/>
          <w:szCs w:val="24"/>
          <w:lang w:val="en" w:eastAsia="en-GB"/>
        </w:rPr>
        <w:fldChar w:fldCharType="separate"/>
      </w:r>
      <w:r w:rsidRPr="00E35C01">
        <w:rPr>
          <w:rFonts w:ascii="Arial" w:eastAsia="Times New Roman" w:hAnsi="Arial" w:cs="Arial"/>
          <w:color w:val="0B0080"/>
          <w:sz w:val="24"/>
          <w:szCs w:val="24"/>
          <w:u w:val="single"/>
          <w:lang w:val="en" w:eastAsia="en-GB"/>
        </w:rPr>
        <w:t>bistriflimide</w:t>
      </w:r>
      <w:proofErr w:type="spellEnd"/>
      <w:r w:rsidRPr="00E35C01">
        <w:rPr>
          <w:rFonts w:ascii="Arial" w:eastAsia="Times New Roman" w:hAnsi="Arial" w:cs="Arial"/>
          <w:color w:val="202122"/>
          <w:sz w:val="24"/>
          <w:szCs w:val="24"/>
          <w:lang w:val="en" w:eastAsia="en-GB"/>
        </w:rPr>
        <w:fldChar w:fldCharType="end"/>
      </w:r>
      <w:r w:rsidRPr="00E35C01">
        <w:rPr>
          <w:rFonts w:ascii="Arial" w:eastAsia="Times New Roman" w:hAnsi="Arial" w:cs="Arial"/>
          <w:color w:val="202122"/>
          <w:sz w:val="24"/>
          <w:szCs w:val="24"/>
          <w:lang w:val="en" w:eastAsia="en-GB"/>
        </w:rPr>
        <w:t>, at 291 kcal/mol. Thus, H(CHB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F</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xml:space="preserve">) is likely the most acidic substance so far synthesized in bulk, in terms of its gas phase </w:t>
      </w:r>
      <w:proofErr w:type="spellStart"/>
      <w:r w:rsidRPr="00E35C01">
        <w:rPr>
          <w:rFonts w:ascii="Arial" w:eastAsia="Times New Roman" w:hAnsi="Arial" w:cs="Arial"/>
          <w:color w:val="202122"/>
          <w:sz w:val="24"/>
          <w:szCs w:val="24"/>
          <w:lang w:val="en" w:eastAsia="en-GB"/>
        </w:rPr>
        <w:t>acidicity</w:t>
      </w:r>
      <w:proofErr w:type="spellEnd"/>
      <w:r w:rsidRPr="00E35C01">
        <w:rPr>
          <w:rFonts w:ascii="Arial" w:eastAsia="Times New Roman" w:hAnsi="Arial" w:cs="Arial"/>
          <w:color w:val="202122"/>
          <w:sz w:val="24"/>
          <w:szCs w:val="24"/>
          <w:lang w:val="en" w:eastAsia="en-GB"/>
        </w:rPr>
        <w:t>. In view of its unique reactivity, it is also a strong contender for being the most acidic substance in the condensed phase (see above). Some even more strongly acidic derivatives have been predicted, with gas phase acidities &lt; 200 kcal/mol.</w:t>
      </w:r>
      <w:hyperlink r:id="rId62" w:anchor="cite_note-15" w:history="1">
        <w:r w:rsidRPr="00E35C01">
          <w:rPr>
            <w:rFonts w:ascii="Arial" w:eastAsia="Times New Roman" w:hAnsi="Arial" w:cs="Arial"/>
            <w:color w:val="0B0080"/>
            <w:sz w:val="17"/>
            <w:szCs w:val="17"/>
            <w:u w:val="single"/>
            <w:vertAlign w:val="superscript"/>
            <w:lang w:val="en" w:eastAsia="en-GB"/>
          </w:rPr>
          <w:t>[15]</w:t>
        </w:r>
      </w:hyperlink>
      <w:hyperlink r:id="rId63" w:anchor="cite_note-16" w:history="1">
        <w:r w:rsidRPr="00E35C01">
          <w:rPr>
            <w:rFonts w:ascii="Arial" w:eastAsia="Times New Roman" w:hAnsi="Arial" w:cs="Arial"/>
            <w:color w:val="0B0080"/>
            <w:sz w:val="17"/>
            <w:szCs w:val="17"/>
            <w:u w:val="single"/>
            <w:vertAlign w:val="superscript"/>
            <w:lang w:val="en" w:eastAsia="en-GB"/>
          </w:rPr>
          <w:t>[16]</w:t>
        </w:r>
      </w:hyperlink>
    </w:p>
    <w:p w14:paraId="637942E6" w14:textId="77777777" w:rsidR="00E35C01" w:rsidRPr="00E35C01" w:rsidRDefault="00E35C01" w:rsidP="00E35C01">
      <w:pPr>
        <w:spacing w:before="120" w:line="240" w:lineRule="auto"/>
        <w:rPr>
          <w:rFonts w:ascii="Arial" w:eastAsia="Times New Roman" w:hAnsi="Arial" w:cs="Arial"/>
          <w:color w:val="202122"/>
          <w:sz w:val="24"/>
          <w:szCs w:val="24"/>
          <w:lang w:val="en" w:eastAsia="en-GB"/>
        </w:rPr>
      </w:pP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acids differ from classical </w:t>
      </w:r>
      <w:proofErr w:type="spellStart"/>
      <w:r w:rsidRPr="00E35C01">
        <w:rPr>
          <w:rFonts w:ascii="Arial" w:eastAsia="Times New Roman" w:hAnsi="Arial" w:cs="Arial"/>
          <w:color w:val="202122"/>
          <w:sz w:val="24"/>
          <w:szCs w:val="24"/>
          <w:lang w:val="en" w:eastAsia="en-GB"/>
        </w:rPr>
        <w:t>superacids</w:t>
      </w:r>
      <w:proofErr w:type="spellEnd"/>
      <w:r w:rsidRPr="00E35C01">
        <w:rPr>
          <w:rFonts w:ascii="Arial" w:eastAsia="Times New Roman" w:hAnsi="Arial" w:cs="Arial"/>
          <w:color w:val="202122"/>
          <w:sz w:val="24"/>
          <w:szCs w:val="24"/>
          <w:lang w:val="en" w:eastAsia="en-GB"/>
        </w:rPr>
        <w:t xml:space="preserve"> in being well-defined one component substances. In contrast, classical </w:t>
      </w:r>
      <w:proofErr w:type="spellStart"/>
      <w:r w:rsidRPr="00E35C01">
        <w:rPr>
          <w:rFonts w:ascii="Arial" w:eastAsia="Times New Roman" w:hAnsi="Arial" w:cs="Arial"/>
          <w:color w:val="202122"/>
          <w:sz w:val="24"/>
          <w:szCs w:val="24"/>
          <w:lang w:val="en" w:eastAsia="en-GB"/>
        </w:rPr>
        <w:t>superacids</w:t>
      </w:r>
      <w:proofErr w:type="spellEnd"/>
      <w:r w:rsidRPr="00E35C01">
        <w:rPr>
          <w:rFonts w:ascii="Arial" w:eastAsia="Times New Roman" w:hAnsi="Arial" w:cs="Arial"/>
          <w:color w:val="202122"/>
          <w:sz w:val="24"/>
          <w:szCs w:val="24"/>
          <w:lang w:val="en" w:eastAsia="en-GB"/>
        </w:rPr>
        <w:t xml:space="preserve"> are often mixtures of a </w:t>
      </w:r>
      <w:proofErr w:type="spellStart"/>
      <w:r w:rsidRPr="00E35C01">
        <w:rPr>
          <w:rFonts w:ascii="Arial" w:eastAsia="Times New Roman" w:hAnsi="Arial" w:cs="Arial"/>
          <w:color w:val="202122"/>
          <w:sz w:val="24"/>
          <w:szCs w:val="24"/>
          <w:lang w:val="en" w:eastAsia="en-GB"/>
        </w:rPr>
        <w:t>Brønsted</w:t>
      </w:r>
      <w:proofErr w:type="spellEnd"/>
      <w:r w:rsidRPr="00E35C01">
        <w:rPr>
          <w:rFonts w:ascii="Arial" w:eastAsia="Times New Roman" w:hAnsi="Arial" w:cs="Arial"/>
          <w:color w:val="202122"/>
          <w:sz w:val="24"/>
          <w:szCs w:val="24"/>
          <w:lang w:val="en" w:eastAsia="en-GB"/>
        </w:rPr>
        <w:t xml:space="preserve"> acid and Lewis acid (e.g. HF/SbF</w:t>
      </w:r>
      <w:r w:rsidRPr="00E35C01">
        <w:rPr>
          <w:rFonts w:ascii="Arial" w:eastAsia="Times New Roman" w:hAnsi="Arial" w:cs="Arial"/>
          <w:color w:val="202122"/>
          <w:sz w:val="17"/>
          <w:szCs w:val="17"/>
          <w:vertAlign w:val="subscript"/>
          <w:lang w:val="en" w:eastAsia="en-GB"/>
        </w:rPr>
        <w:t>5</w:t>
      </w:r>
      <w:r w:rsidRPr="00E35C01">
        <w:rPr>
          <w:rFonts w:ascii="Arial" w:eastAsia="Times New Roman" w:hAnsi="Arial" w:cs="Arial"/>
          <w:color w:val="202122"/>
          <w:sz w:val="24"/>
          <w:szCs w:val="24"/>
          <w:lang w:val="en" w:eastAsia="en-GB"/>
        </w:rPr>
        <w:t>).</w:t>
      </w:r>
      <w:hyperlink r:id="rId64" w:anchor="cite_note-17" w:history="1">
        <w:r w:rsidRPr="00E35C01">
          <w:rPr>
            <w:rFonts w:ascii="Arial" w:eastAsia="Times New Roman" w:hAnsi="Arial" w:cs="Arial"/>
            <w:color w:val="0B0080"/>
            <w:sz w:val="17"/>
            <w:szCs w:val="17"/>
            <w:u w:val="single"/>
            <w:vertAlign w:val="superscript"/>
            <w:lang w:val="en" w:eastAsia="en-GB"/>
          </w:rPr>
          <w:t>[17]</w:t>
        </w:r>
      </w:hyperlink>
      <w:r w:rsidRPr="00E35C01">
        <w:rPr>
          <w:rFonts w:ascii="Arial" w:eastAsia="Times New Roman" w:hAnsi="Arial" w:cs="Arial"/>
          <w:color w:val="202122"/>
          <w:sz w:val="24"/>
          <w:szCs w:val="24"/>
          <w:lang w:val="en" w:eastAsia="en-GB"/>
        </w:rPr>
        <w:t xml:space="preserve"> Despite being the strongest acid, the boron-based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acids are described as being "gentle", cleanly protonating weakly basic substances without further side reactions.</w:t>
      </w:r>
      <w:hyperlink r:id="rId65" w:anchor="cite_note-18" w:history="1">
        <w:r w:rsidRPr="00E35C01">
          <w:rPr>
            <w:rFonts w:ascii="Arial" w:eastAsia="Times New Roman" w:hAnsi="Arial" w:cs="Arial"/>
            <w:color w:val="0B0080"/>
            <w:sz w:val="17"/>
            <w:szCs w:val="17"/>
            <w:u w:val="single"/>
            <w:vertAlign w:val="superscript"/>
            <w:lang w:val="en" w:eastAsia="en-GB"/>
          </w:rPr>
          <w:t>[18]</w:t>
        </w:r>
      </w:hyperlink>
      <w:r w:rsidRPr="00E35C01">
        <w:rPr>
          <w:rFonts w:ascii="Arial" w:eastAsia="Times New Roman" w:hAnsi="Arial" w:cs="Arial"/>
          <w:color w:val="202122"/>
          <w:sz w:val="24"/>
          <w:szCs w:val="24"/>
          <w:lang w:val="en" w:eastAsia="en-GB"/>
        </w:rPr>
        <w:t xml:space="preserve"> Whereas conventional </w:t>
      </w:r>
      <w:proofErr w:type="spellStart"/>
      <w:r w:rsidRPr="00E35C01">
        <w:rPr>
          <w:rFonts w:ascii="Arial" w:eastAsia="Times New Roman" w:hAnsi="Arial" w:cs="Arial"/>
          <w:color w:val="202122"/>
          <w:sz w:val="24"/>
          <w:szCs w:val="24"/>
          <w:lang w:val="en" w:eastAsia="en-GB"/>
        </w:rPr>
        <w:t>superacids</w:t>
      </w:r>
      <w:proofErr w:type="spellEnd"/>
      <w:r w:rsidRPr="00E35C01">
        <w:rPr>
          <w:rFonts w:ascii="Arial" w:eastAsia="Times New Roman" w:hAnsi="Arial" w:cs="Arial"/>
          <w:color w:val="202122"/>
          <w:sz w:val="24"/>
          <w:szCs w:val="24"/>
          <w:lang w:val="en" w:eastAsia="en-GB"/>
        </w:rPr>
        <w:t xml:space="preserve"> decompose fullerenes due to their strongly oxidizing Lewis acidic component,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 has the ability to protonate fullerenes at room temperature to yield an isolable salt.</w:t>
      </w:r>
      <w:hyperlink r:id="rId66" w:anchor="cite_note-Juhasz-19" w:history="1">
        <w:r w:rsidRPr="00E35C01">
          <w:rPr>
            <w:rFonts w:ascii="Arial" w:eastAsia="Times New Roman" w:hAnsi="Arial" w:cs="Arial"/>
            <w:color w:val="0B0080"/>
            <w:sz w:val="17"/>
            <w:szCs w:val="17"/>
            <w:u w:val="single"/>
            <w:vertAlign w:val="superscript"/>
            <w:lang w:val="en" w:eastAsia="en-GB"/>
          </w:rPr>
          <w:t>[19]</w:t>
        </w:r>
      </w:hyperlink>
      <w:hyperlink r:id="rId67" w:anchor="cite_note-Reed_C._A._2005_1669%E2%80%931677-20" w:history="1">
        <w:r w:rsidRPr="00E35C01">
          <w:rPr>
            <w:rFonts w:ascii="Arial" w:eastAsia="Times New Roman" w:hAnsi="Arial" w:cs="Arial"/>
            <w:color w:val="0B0080"/>
            <w:sz w:val="17"/>
            <w:szCs w:val="17"/>
            <w:u w:val="single"/>
            <w:vertAlign w:val="superscript"/>
            <w:lang w:val="en" w:eastAsia="en-GB"/>
          </w:rPr>
          <w:t>[20]</w:t>
        </w:r>
      </w:hyperlink>
      <w:r w:rsidRPr="00E35C01">
        <w:rPr>
          <w:rFonts w:ascii="Arial" w:eastAsia="Times New Roman" w:hAnsi="Arial" w:cs="Arial"/>
          <w:color w:val="202122"/>
          <w:sz w:val="24"/>
          <w:szCs w:val="24"/>
          <w:lang w:val="en" w:eastAsia="en-GB"/>
        </w:rPr>
        <w:t xml:space="preserve"> Furthermore, the anion that forms as a result of proton transfer is nearly completely inert. This property is what makes the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acids the only substances that are comparable in acidity to the mixed </w:t>
      </w:r>
      <w:proofErr w:type="spellStart"/>
      <w:r w:rsidRPr="00E35C01">
        <w:rPr>
          <w:rFonts w:ascii="Arial" w:eastAsia="Times New Roman" w:hAnsi="Arial" w:cs="Arial"/>
          <w:color w:val="202122"/>
          <w:sz w:val="24"/>
          <w:szCs w:val="24"/>
          <w:lang w:val="en" w:eastAsia="en-GB"/>
        </w:rPr>
        <w:t>superacids</w:t>
      </w:r>
      <w:proofErr w:type="spellEnd"/>
      <w:r w:rsidRPr="00E35C01">
        <w:rPr>
          <w:rFonts w:ascii="Arial" w:eastAsia="Times New Roman" w:hAnsi="Arial" w:cs="Arial"/>
          <w:color w:val="202122"/>
          <w:sz w:val="24"/>
          <w:szCs w:val="24"/>
          <w:lang w:val="en" w:eastAsia="en-GB"/>
        </w:rPr>
        <w:t xml:space="preserve"> that can also be stored in a glass bottle, as various fluoride-donating species (which attack glass) are not present or generated.</w:t>
      </w:r>
      <w:hyperlink r:id="rId68" w:anchor="cite_note-nature.com-21" w:history="1">
        <w:r w:rsidRPr="00E35C01">
          <w:rPr>
            <w:rFonts w:ascii="Arial" w:eastAsia="Times New Roman" w:hAnsi="Arial" w:cs="Arial"/>
            <w:color w:val="0B0080"/>
            <w:sz w:val="17"/>
            <w:szCs w:val="17"/>
            <w:u w:val="single"/>
            <w:vertAlign w:val="superscript"/>
            <w:lang w:val="en" w:eastAsia="en-GB"/>
          </w:rPr>
          <w:t>[21]</w:t>
        </w:r>
      </w:hyperlink>
      <w:hyperlink r:id="rId69" w:anchor="cite_note-Juhasz-19" w:history="1">
        <w:r w:rsidRPr="00E35C01">
          <w:rPr>
            <w:rFonts w:ascii="Arial" w:eastAsia="Times New Roman" w:hAnsi="Arial" w:cs="Arial"/>
            <w:color w:val="0B0080"/>
            <w:sz w:val="17"/>
            <w:szCs w:val="17"/>
            <w:u w:val="single"/>
            <w:vertAlign w:val="superscript"/>
            <w:lang w:val="en" w:eastAsia="en-GB"/>
          </w:rPr>
          <w:t>[19]</w:t>
        </w:r>
      </w:hyperlink>
    </w:p>
    <w:p w14:paraId="3E086133" w14:textId="77777777" w:rsidR="00E35C01" w:rsidRPr="00E35C01" w:rsidRDefault="00E35C01" w:rsidP="00E35C01">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E35C01">
        <w:rPr>
          <w:rFonts w:ascii="Georgia" w:eastAsia="Times New Roman" w:hAnsi="Georgia" w:cs="Arial"/>
          <w:color w:val="000000"/>
          <w:sz w:val="36"/>
          <w:szCs w:val="36"/>
          <w:lang w:val="en" w:eastAsia="en-GB"/>
        </w:rPr>
        <w:t>History</w:t>
      </w:r>
      <w:r w:rsidRPr="00E35C01">
        <w:rPr>
          <w:rFonts w:ascii="Arial" w:eastAsia="Times New Roman" w:hAnsi="Arial" w:cs="Arial"/>
          <w:color w:val="54595D"/>
          <w:sz w:val="24"/>
          <w:szCs w:val="24"/>
          <w:lang w:val="en" w:eastAsia="en-GB"/>
        </w:rPr>
        <w:t>[</w:t>
      </w:r>
      <w:hyperlink r:id="rId70" w:tooltip="Edit section: History" w:history="1">
        <w:r w:rsidRPr="00E35C01">
          <w:rPr>
            <w:rFonts w:ascii="Arial" w:eastAsia="Times New Roman" w:hAnsi="Arial" w:cs="Arial"/>
            <w:color w:val="0B0080"/>
            <w:sz w:val="24"/>
            <w:szCs w:val="24"/>
            <w:u w:val="single"/>
            <w:lang w:val="en" w:eastAsia="en-GB"/>
          </w:rPr>
          <w:t>edit</w:t>
        </w:r>
      </w:hyperlink>
      <w:r w:rsidRPr="00E35C01">
        <w:rPr>
          <w:rFonts w:ascii="Arial" w:eastAsia="Times New Roman" w:hAnsi="Arial" w:cs="Arial"/>
          <w:color w:val="54595D"/>
          <w:sz w:val="24"/>
          <w:szCs w:val="24"/>
          <w:lang w:val="en" w:eastAsia="en-GB"/>
        </w:rPr>
        <w:t>]</w:t>
      </w:r>
    </w:p>
    <w:p w14:paraId="6285ADBA" w14:textId="099E6BB9" w:rsidR="00E35C01" w:rsidRPr="00E35C01" w:rsidRDefault="00E35C01" w:rsidP="00E35C01">
      <w:pPr>
        <w:shd w:val="clear" w:color="auto" w:fill="F8F9FA"/>
        <w:spacing w:after="0" w:line="240" w:lineRule="auto"/>
        <w:jc w:val="center"/>
        <w:rPr>
          <w:rFonts w:ascii="Arial" w:eastAsia="Times New Roman" w:hAnsi="Arial" w:cs="Arial"/>
          <w:color w:val="202122"/>
          <w:sz w:val="20"/>
          <w:szCs w:val="20"/>
          <w:lang w:val="en" w:eastAsia="en-GB"/>
        </w:rPr>
      </w:pPr>
      <w:r w:rsidRPr="00E35C01">
        <w:rPr>
          <w:rFonts w:ascii="Arial" w:eastAsia="Times New Roman" w:hAnsi="Arial" w:cs="Arial"/>
          <w:noProof/>
          <w:color w:val="0B0080"/>
          <w:sz w:val="20"/>
          <w:szCs w:val="20"/>
          <w:lang w:val="en" w:eastAsia="en-GB"/>
        </w:rPr>
        <w:drawing>
          <wp:inline distT="0" distB="0" distL="0" distR="0" wp14:anchorId="5679805C" wp14:editId="4332A987">
            <wp:extent cx="2099945" cy="925830"/>
            <wp:effectExtent l="0" t="0" r="0" b="7620"/>
            <wp:docPr id="6" name="Picture 6">
              <a:hlinkClick xmlns:a="http://schemas.openxmlformats.org/drawingml/2006/main" r:id="rId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71"/>
                    </pic:cNvPr>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099945" cy="925830"/>
                    </a:xfrm>
                    <a:prstGeom prst="rect">
                      <a:avLst/>
                    </a:prstGeom>
                    <a:noFill/>
                    <a:ln>
                      <a:noFill/>
                    </a:ln>
                  </pic:spPr>
                </pic:pic>
              </a:graphicData>
            </a:graphic>
          </wp:inline>
        </w:drawing>
      </w:r>
    </w:p>
    <w:p w14:paraId="3D66AE5C" w14:textId="77777777" w:rsidR="00E35C01" w:rsidRPr="00E35C01" w:rsidRDefault="00E35C01" w:rsidP="00E35C01">
      <w:pPr>
        <w:shd w:val="clear" w:color="auto" w:fill="F8F9FA"/>
        <w:spacing w:line="336" w:lineRule="atLeast"/>
        <w:rPr>
          <w:rFonts w:ascii="Arial" w:eastAsia="Times New Roman" w:hAnsi="Arial" w:cs="Arial"/>
          <w:color w:val="202122"/>
          <w:sz w:val="19"/>
          <w:szCs w:val="19"/>
          <w:lang w:val="en" w:eastAsia="en-GB"/>
        </w:rPr>
      </w:pPr>
      <w:r w:rsidRPr="00E35C01">
        <w:rPr>
          <w:rFonts w:ascii="Arial" w:eastAsia="Times New Roman" w:hAnsi="Arial" w:cs="Arial"/>
          <w:color w:val="202122"/>
          <w:sz w:val="19"/>
          <w:szCs w:val="19"/>
          <w:lang w:val="en" w:eastAsia="en-GB"/>
        </w:rPr>
        <w:t xml:space="preserve">Synthesis of </w:t>
      </w:r>
      <w:proofErr w:type="spellStart"/>
      <w:r w:rsidRPr="00E35C01">
        <w:rPr>
          <w:rFonts w:ascii="Arial" w:eastAsia="Times New Roman" w:hAnsi="Arial" w:cs="Arial"/>
          <w:color w:val="202122"/>
          <w:sz w:val="19"/>
          <w:szCs w:val="19"/>
          <w:lang w:val="en" w:eastAsia="en-GB"/>
        </w:rPr>
        <w:t>Carborane</w:t>
      </w:r>
      <w:proofErr w:type="spellEnd"/>
      <w:r w:rsidRPr="00E35C01">
        <w:rPr>
          <w:rFonts w:ascii="Arial" w:eastAsia="Times New Roman" w:hAnsi="Arial" w:cs="Arial"/>
          <w:color w:val="202122"/>
          <w:sz w:val="19"/>
          <w:szCs w:val="19"/>
          <w:lang w:val="en" w:eastAsia="en-GB"/>
        </w:rPr>
        <w:t xml:space="preserve"> acid from Cs</w:t>
      </w:r>
      <w:r w:rsidRPr="00E35C01">
        <w:rPr>
          <w:rFonts w:ascii="Arial" w:eastAsia="Times New Roman" w:hAnsi="Arial" w:cs="Arial"/>
          <w:color w:val="202122"/>
          <w:sz w:val="15"/>
          <w:szCs w:val="15"/>
          <w:vertAlign w:val="superscript"/>
          <w:lang w:val="en" w:eastAsia="en-GB"/>
        </w:rPr>
        <w:t>+</w:t>
      </w:r>
      <w:r w:rsidRPr="00E35C01">
        <w:rPr>
          <w:rFonts w:ascii="Arial" w:eastAsia="Times New Roman" w:hAnsi="Arial" w:cs="Arial"/>
          <w:color w:val="202122"/>
          <w:sz w:val="19"/>
          <w:szCs w:val="19"/>
          <w:lang w:val="en" w:eastAsia="en-GB"/>
        </w:rPr>
        <w:t>[HCB</w:t>
      </w:r>
      <w:r w:rsidRPr="00E35C01">
        <w:rPr>
          <w:rFonts w:ascii="Arial" w:eastAsia="Times New Roman" w:hAnsi="Arial" w:cs="Arial"/>
          <w:color w:val="202122"/>
          <w:sz w:val="15"/>
          <w:szCs w:val="15"/>
          <w:vertAlign w:val="subscript"/>
          <w:lang w:val="en" w:eastAsia="en-GB"/>
        </w:rPr>
        <w:t>11</w:t>
      </w:r>
      <w:r w:rsidRPr="00E35C01">
        <w:rPr>
          <w:rFonts w:ascii="Arial" w:eastAsia="Times New Roman" w:hAnsi="Arial" w:cs="Arial"/>
          <w:color w:val="202122"/>
          <w:sz w:val="19"/>
          <w:szCs w:val="19"/>
          <w:lang w:val="en" w:eastAsia="en-GB"/>
        </w:rPr>
        <w:t>H</w:t>
      </w:r>
      <w:r w:rsidRPr="00E35C01">
        <w:rPr>
          <w:rFonts w:ascii="Arial" w:eastAsia="Times New Roman" w:hAnsi="Arial" w:cs="Arial"/>
          <w:color w:val="202122"/>
          <w:sz w:val="15"/>
          <w:szCs w:val="15"/>
          <w:vertAlign w:val="subscript"/>
          <w:lang w:val="en" w:eastAsia="en-GB"/>
        </w:rPr>
        <w:t>11</w:t>
      </w:r>
      <w:r w:rsidRPr="00E35C01">
        <w:rPr>
          <w:rFonts w:ascii="Arial" w:eastAsia="Times New Roman" w:hAnsi="Arial" w:cs="Arial"/>
          <w:color w:val="202122"/>
          <w:sz w:val="19"/>
          <w:szCs w:val="19"/>
          <w:lang w:val="en" w:eastAsia="en-GB"/>
        </w:rPr>
        <w:t>]</w:t>
      </w:r>
      <w:r w:rsidRPr="00E35C01">
        <w:rPr>
          <w:rFonts w:ascii="Arial" w:eastAsia="Times New Roman" w:hAnsi="Arial" w:cs="Arial"/>
          <w:color w:val="202122"/>
          <w:sz w:val="15"/>
          <w:szCs w:val="15"/>
          <w:vertAlign w:val="superscript"/>
          <w:lang w:val="en" w:eastAsia="en-GB"/>
        </w:rPr>
        <w:t>–</w:t>
      </w:r>
      <w:r w:rsidRPr="00E35C01">
        <w:rPr>
          <w:rFonts w:ascii="Arial" w:eastAsia="Times New Roman" w:hAnsi="Arial" w:cs="Arial"/>
          <w:color w:val="202122"/>
          <w:sz w:val="19"/>
          <w:szCs w:val="19"/>
          <w:lang w:val="en" w:eastAsia="en-GB"/>
        </w:rPr>
        <w:t> to Cs</w:t>
      </w:r>
      <w:r w:rsidRPr="00E35C01">
        <w:rPr>
          <w:rFonts w:ascii="Arial" w:eastAsia="Times New Roman" w:hAnsi="Arial" w:cs="Arial"/>
          <w:color w:val="202122"/>
          <w:sz w:val="15"/>
          <w:szCs w:val="15"/>
          <w:vertAlign w:val="superscript"/>
          <w:lang w:val="en" w:eastAsia="en-GB"/>
        </w:rPr>
        <w:t>+</w:t>
      </w:r>
      <w:r w:rsidRPr="00E35C01">
        <w:rPr>
          <w:rFonts w:ascii="Arial" w:eastAsia="Times New Roman" w:hAnsi="Arial" w:cs="Arial"/>
          <w:color w:val="202122"/>
          <w:sz w:val="19"/>
          <w:szCs w:val="19"/>
          <w:lang w:val="en" w:eastAsia="en-GB"/>
        </w:rPr>
        <w:t>[HCB</w:t>
      </w:r>
      <w:r w:rsidRPr="00E35C01">
        <w:rPr>
          <w:rFonts w:ascii="Arial" w:eastAsia="Times New Roman" w:hAnsi="Arial" w:cs="Arial"/>
          <w:color w:val="202122"/>
          <w:sz w:val="15"/>
          <w:szCs w:val="15"/>
          <w:vertAlign w:val="subscript"/>
          <w:lang w:val="en" w:eastAsia="en-GB"/>
        </w:rPr>
        <w:t>11</w:t>
      </w:r>
      <w:r w:rsidRPr="00E35C01">
        <w:rPr>
          <w:rFonts w:ascii="Arial" w:eastAsia="Times New Roman" w:hAnsi="Arial" w:cs="Arial"/>
          <w:color w:val="202122"/>
          <w:sz w:val="19"/>
          <w:szCs w:val="19"/>
          <w:lang w:val="en" w:eastAsia="en-GB"/>
        </w:rPr>
        <w:t>Cl</w:t>
      </w:r>
      <w:r w:rsidRPr="00E35C01">
        <w:rPr>
          <w:rFonts w:ascii="Arial" w:eastAsia="Times New Roman" w:hAnsi="Arial" w:cs="Arial"/>
          <w:color w:val="202122"/>
          <w:sz w:val="15"/>
          <w:szCs w:val="15"/>
          <w:vertAlign w:val="subscript"/>
          <w:lang w:val="en" w:eastAsia="en-GB"/>
        </w:rPr>
        <w:t>11</w:t>
      </w:r>
      <w:r w:rsidRPr="00E35C01">
        <w:rPr>
          <w:rFonts w:ascii="Arial" w:eastAsia="Times New Roman" w:hAnsi="Arial" w:cs="Arial"/>
          <w:color w:val="202122"/>
          <w:sz w:val="19"/>
          <w:szCs w:val="19"/>
          <w:lang w:val="en" w:eastAsia="en-GB"/>
        </w:rPr>
        <w:t>]</w:t>
      </w:r>
      <w:r w:rsidRPr="00E35C01">
        <w:rPr>
          <w:rFonts w:ascii="Arial" w:eastAsia="Times New Roman" w:hAnsi="Arial" w:cs="Arial"/>
          <w:color w:val="202122"/>
          <w:sz w:val="15"/>
          <w:szCs w:val="15"/>
          <w:vertAlign w:val="superscript"/>
          <w:lang w:val="en" w:eastAsia="en-GB"/>
        </w:rPr>
        <w:t>–</w:t>
      </w:r>
      <w:r w:rsidRPr="00E35C01">
        <w:rPr>
          <w:rFonts w:ascii="Arial" w:eastAsia="Times New Roman" w:hAnsi="Arial" w:cs="Arial"/>
          <w:color w:val="202122"/>
          <w:sz w:val="19"/>
          <w:szCs w:val="19"/>
          <w:lang w:val="en" w:eastAsia="en-GB"/>
        </w:rPr>
        <w:t>.</w:t>
      </w:r>
    </w:p>
    <w:p w14:paraId="273BC794" w14:textId="77777777" w:rsidR="00E35C01" w:rsidRPr="00E35C01" w:rsidRDefault="00E35C01" w:rsidP="00E35C01">
      <w:pPr>
        <w:spacing w:before="120" w:after="0" w:line="240" w:lineRule="auto"/>
        <w:rPr>
          <w:rFonts w:ascii="Arial" w:eastAsia="Times New Roman" w:hAnsi="Arial" w:cs="Arial"/>
          <w:color w:val="202122"/>
          <w:sz w:val="24"/>
          <w:szCs w:val="24"/>
          <w:lang w:val="en" w:eastAsia="en-GB"/>
        </w:rPr>
      </w:pP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 was first discovered and synthesized by Professor Christopher Reed and his colleagues in 2004 at the University of California, Riverside.</w:t>
      </w:r>
      <w:hyperlink r:id="rId73" w:anchor="cite_note-Reed_C._A._2005_1669%E2%80%931677-20" w:history="1">
        <w:r w:rsidRPr="00E35C01">
          <w:rPr>
            <w:rFonts w:ascii="Arial" w:eastAsia="Times New Roman" w:hAnsi="Arial" w:cs="Arial"/>
            <w:color w:val="0B0080"/>
            <w:sz w:val="17"/>
            <w:szCs w:val="17"/>
            <w:u w:val="single"/>
            <w:vertAlign w:val="superscript"/>
            <w:lang w:val="en" w:eastAsia="en-GB"/>
          </w:rPr>
          <w:t>[20]</w:t>
        </w:r>
      </w:hyperlink>
      <w:r w:rsidRPr="00E35C01">
        <w:rPr>
          <w:rFonts w:ascii="Arial" w:eastAsia="Times New Roman" w:hAnsi="Arial" w:cs="Arial"/>
          <w:color w:val="202122"/>
          <w:sz w:val="24"/>
          <w:szCs w:val="24"/>
          <w:lang w:val="en" w:eastAsia="en-GB"/>
        </w:rPr>
        <w:t xml:space="preserve"> Prior to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acid's discovery, the long-standing record of “strongest acids as single isolable compounds” was held by the two </w:t>
      </w:r>
      <w:proofErr w:type="spellStart"/>
      <w:r w:rsidRPr="00E35C01">
        <w:rPr>
          <w:rFonts w:ascii="Arial" w:eastAsia="Times New Roman" w:hAnsi="Arial" w:cs="Arial"/>
          <w:color w:val="202122"/>
          <w:sz w:val="24"/>
          <w:szCs w:val="24"/>
          <w:lang w:val="en" w:eastAsia="en-GB"/>
        </w:rPr>
        <w:t>superacids</w:t>
      </w:r>
      <w:proofErr w:type="spellEnd"/>
      <w:r w:rsidRPr="00E35C01">
        <w:rPr>
          <w:rFonts w:ascii="Arial" w:eastAsia="Times New Roman" w:hAnsi="Arial" w:cs="Arial"/>
          <w:color w:val="202122"/>
          <w:sz w:val="24"/>
          <w:szCs w:val="24"/>
          <w:lang w:val="en" w:eastAsia="en-GB"/>
        </w:rPr>
        <w:t xml:space="preserve">, </w:t>
      </w:r>
      <w:proofErr w:type="spellStart"/>
      <w:r w:rsidRPr="00E35C01">
        <w:rPr>
          <w:rFonts w:ascii="Arial" w:eastAsia="Times New Roman" w:hAnsi="Arial" w:cs="Arial"/>
          <w:color w:val="202122"/>
          <w:sz w:val="24"/>
          <w:szCs w:val="24"/>
          <w:lang w:val="en" w:eastAsia="en-GB"/>
        </w:rPr>
        <w:t>fluorosulfonic</w:t>
      </w:r>
      <w:proofErr w:type="spellEnd"/>
      <w:r w:rsidRPr="00E35C01">
        <w:rPr>
          <w:rFonts w:ascii="Arial" w:eastAsia="Times New Roman" w:hAnsi="Arial" w:cs="Arial"/>
          <w:color w:val="202122"/>
          <w:sz w:val="24"/>
          <w:szCs w:val="24"/>
          <w:lang w:val="en" w:eastAsia="en-GB"/>
        </w:rPr>
        <w:t xml:space="preserve"> acid and trifluoromethanesulfonic acid, with </w:t>
      </w:r>
      <w:proofErr w:type="spellStart"/>
      <w:r w:rsidRPr="00E35C01">
        <w:rPr>
          <w:rFonts w:ascii="Arial" w:eastAsia="Times New Roman" w:hAnsi="Arial" w:cs="Arial"/>
          <w:color w:val="202122"/>
          <w:sz w:val="24"/>
          <w:szCs w:val="24"/>
          <w:lang w:val="en" w:eastAsia="en-GB"/>
        </w:rPr>
        <w:t>p</w:t>
      </w:r>
      <w:r w:rsidRPr="00E35C01">
        <w:rPr>
          <w:rFonts w:ascii="Arial" w:eastAsia="Times New Roman" w:hAnsi="Arial" w:cs="Arial"/>
          <w:i/>
          <w:iCs/>
          <w:color w:val="202122"/>
          <w:sz w:val="24"/>
          <w:szCs w:val="24"/>
          <w:lang w:val="en" w:eastAsia="en-GB"/>
        </w:rPr>
        <w:t>K</w:t>
      </w:r>
      <w:r w:rsidRPr="00E35C01">
        <w:rPr>
          <w:rFonts w:ascii="Arial" w:eastAsia="Times New Roman" w:hAnsi="Arial" w:cs="Arial"/>
          <w:color w:val="202122"/>
          <w:sz w:val="17"/>
          <w:szCs w:val="17"/>
          <w:vertAlign w:val="subscript"/>
          <w:lang w:val="en" w:eastAsia="en-GB"/>
        </w:rPr>
        <w:t>a</w:t>
      </w:r>
      <w:r w:rsidRPr="00E35C01">
        <w:rPr>
          <w:rFonts w:ascii="Arial" w:eastAsia="Times New Roman" w:hAnsi="Arial" w:cs="Arial"/>
          <w:color w:val="202122"/>
          <w:sz w:val="24"/>
          <w:szCs w:val="24"/>
          <w:lang w:val="en" w:eastAsia="en-GB"/>
        </w:rPr>
        <w:t>s</w:t>
      </w:r>
      <w:proofErr w:type="spellEnd"/>
      <w:r w:rsidRPr="00E35C01">
        <w:rPr>
          <w:rFonts w:ascii="Arial" w:eastAsia="Times New Roman" w:hAnsi="Arial" w:cs="Arial"/>
          <w:color w:val="202122"/>
          <w:sz w:val="24"/>
          <w:szCs w:val="24"/>
          <w:lang w:val="en" w:eastAsia="en-GB"/>
        </w:rPr>
        <w:t xml:space="preserve"> of −14 and −16 respectively.</w:t>
      </w:r>
      <w:hyperlink r:id="rId74" w:anchor="cite_note-ReferenceA-22" w:history="1">
        <w:r w:rsidRPr="00E35C01">
          <w:rPr>
            <w:rFonts w:ascii="Arial" w:eastAsia="Times New Roman" w:hAnsi="Arial" w:cs="Arial"/>
            <w:color w:val="0B0080"/>
            <w:sz w:val="17"/>
            <w:szCs w:val="17"/>
            <w:u w:val="single"/>
            <w:vertAlign w:val="superscript"/>
            <w:lang w:val="en" w:eastAsia="en-GB"/>
          </w:rPr>
          <w:t>[22]</w:t>
        </w:r>
      </w:hyperlink>
      <w:r w:rsidRPr="00E35C01">
        <w:rPr>
          <w:rFonts w:ascii="Arial" w:eastAsia="Times New Roman" w:hAnsi="Arial" w:cs="Arial"/>
          <w:color w:val="202122"/>
          <w:sz w:val="24"/>
          <w:szCs w:val="24"/>
          <w:lang w:val="en" w:eastAsia="en-GB"/>
        </w:rPr>
        <w:t xml:space="preserve"> The parent molecule from which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 is derived, an </w:t>
      </w:r>
      <w:r w:rsidRPr="00E35C01">
        <w:rPr>
          <w:rFonts w:ascii="Arial" w:eastAsia="Times New Roman" w:hAnsi="Arial" w:cs="Arial"/>
          <w:color w:val="202122"/>
          <w:sz w:val="24"/>
          <w:szCs w:val="24"/>
          <w:lang w:val="en" w:eastAsia="en-GB"/>
        </w:rPr>
        <w:lastRenderedPageBreak/>
        <w:t xml:space="preserve">icosahedral </w:t>
      </w:r>
      <w:proofErr w:type="spellStart"/>
      <w:r w:rsidRPr="00E35C01">
        <w:rPr>
          <w:rFonts w:ascii="Arial" w:eastAsia="Times New Roman" w:hAnsi="Arial" w:cs="Arial"/>
          <w:color w:val="202122"/>
          <w:sz w:val="24"/>
          <w:szCs w:val="24"/>
          <w:lang w:val="en" w:eastAsia="en-GB"/>
        </w:rPr>
        <w:t>carboranate</w:t>
      </w:r>
      <w:proofErr w:type="spellEnd"/>
      <w:r w:rsidRPr="00E35C01">
        <w:rPr>
          <w:rFonts w:ascii="Arial" w:eastAsia="Times New Roman" w:hAnsi="Arial" w:cs="Arial"/>
          <w:color w:val="202122"/>
          <w:sz w:val="24"/>
          <w:szCs w:val="24"/>
          <w:lang w:val="en" w:eastAsia="en-GB"/>
        </w:rPr>
        <w:t xml:space="preserve"> anion, HCB</w:t>
      </w:r>
      <w:r w:rsidRPr="00E35C01">
        <w:rPr>
          <w:rFonts w:ascii="Arial" w:eastAsia="Times New Roman" w:hAnsi="Arial" w:cs="Arial"/>
          <w:color w:val="202122"/>
          <w:sz w:val="17"/>
          <w:szCs w:val="17"/>
          <w:lang w:val="en" w:eastAsia="en-GB"/>
        </w:rPr>
        <w:br/>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H</w:t>
      </w:r>
      <w:r w:rsidRPr="00E35C01">
        <w:rPr>
          <w:rFonts w:ascii="Arial" w:eastAsia="Times New Roman" w:hAnsi="Arial" w:cs="Arial"/>
          <w:color w:val="202122"/>
          <w:sz w:val="17"/>
          <w:szCs w:val="17"/>
          <w:vertAlign w:val="superscript"/>
          <w:lang w:val="en" w:eastAsia="en-GB"/>
        </w:rPr>
        <w:t>−</w:t>
      </w:r>
      <w:r w:rsidRPr="00E35C01">
        <w:rPr>
          <w:rFonts w:ascii="Arial" w:eastAsia="Times New Roman" w:hAnsi="Arial" w:cs="Arial"/>
          <w:color w:val="202122"/>
          <w:sz w:val="17"/>
          <w:szCs w:val="17"/>
          <w:lang w:val="en" w:eastAsia="en-GB"/>
        </w:rPr>
        <w:br/>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xml:space="preserve">, was first synthesized at DuPont in 1967 by Walter </w:t>
      </w:r>
      <w:proofErr w:type="spellStart"/>
      <w:r w:rsidRPr="00E35C01">
        <w:rPr>
          <w:rFonts w:ascii="Arial" w:eastAsia="Times New Roman" w:hAnsi="Arial" w:cs="Arial"/>
          <w:color w:val="202122"/>
          <w:sz w:val="24"/>
          <w:szCs w:val="24"/>
          <w:lang w:val="en" w:eastAsia="en-GB"/>
        </w:rPr>
        <w:t>Knoth</w:t>
      </w:r>
      <w:proofErr w:type="spellEnd"/>
      <w:r w:rsidRPr="00E35C01">
        <w:rPr>
          <w:rFonts w:ascii="Arial" w:eastAsia="Times New Roman" w:hAnsi="Arial" w:cs="Arial"/>
          <w:color w:val="202122"/>
          <w:sz w:val="24"/>
          <w:szCs w:val="24"/>
          <w:lang w:val="en" w:eastAsia="en-GB"/>
        </w:rPr>
        <w:t xml:space="preserve">. Research into this molecule's properties was put on hiatus until the </w:t>
      </w:r>
      <w:proofErr w:type="spellStart"/>
      <w:r w:rsidRPr="00E35C01">
        <w:rPr>
          <w:rFonts w:ascii="Arial" w:eastAsia="Times New Roman" w:hAnsi="Arial" w:cs="Arial"/>
          <w:color w:val="202122"/>
          <w:sz w:val="24"/>
          <w:szCs w:val="24"/>
          <w:lang w:val="en" w:eastAsia="en-GB"/>
        </w:rPr>
        <w:t>mid 1980s</w:t>
      </w:r>
      <w:proofErr w:type="spellEnd"/>
      <w:r w:rsidRPr="00E35C01">
        <w:rPr>
          <w:rFonts w:ascii="Arial" w:eastAsia="Times New Roman" w:hAnsi="Arial" w:cs="Arial"/>
          <w:color w:val="202122"/>
          <w:sz w:val="24"/>
          <w:szCs w:val="24"/>
          <w:lang w:val="en" w:eastAsia="en-GB"/>
        </w:rPr>
        <w:t xml:space="preserve"> when the Czech group of boron scientists, </w:t>
      </w:r>
      <w:proofErr w:type="spellStart"/>
      <w:r w:rsidRPr="00E35C01">
        <w:rPr>
          <w:rFonts w:ascii="Arial" w:eastAsia="Times New Roman" w:hAnsi="Arial" w:cs="Arial"/>
          <w:color w:val="202122"/>
          <w:sz w:val="24"/>
          <w:szCs w:val="24"/>
          <w:lang w:val="en" w:eastAsia="en-GB"/>
        </w:rPr>
        <w:t>Plešek</w:t>
      </w:r>
      <w:proofErr w:type="spellEnd"/>
      <w:r w:rsidRPr="00E35C01">
        <w:rPr>
          <w:rFonts w:ascii="Arial" w:eastAsia="Times New Roman" w:hAnsi="Arial" w:cs="Arial"/>
          <w:color w:val="202122"/>
          <w:sz w:val="24"/>
          <w:szCs w:val="24"/>
          <w:lang w:val="en" w:eastAsia="en-GB"/>
        </w:rPr>
        <w:t xml:space="preserve">, </w:t>
      </w:r>
      <w:proofErr w:type="spellStart"/>
      <w:r w:rsidRPr="00E35C01">
        <w:rPr>
          <w:rFonts w:ascii="Arial" w:eastAsia="Times New Roman" w:hAnsi="Arial" w:cs="Arial"/>
          <w:color w:val="202122"/>
          <w:sz w:val="24"/>
          <w:szCs w:val="24"/>
          <w:lang w:val="en" w:eastAsia="en-GB"/>
        </w:rPr>
        <w:t>Štíbr</w:t>
      </w:r>
      <w:proofErr w:type="spellEnd"/>
      <w:r w:rsidRPr="00E35C01">
        <w:rPr>
          <w:rFonts w:ascii="Arial" w:eastAsia="Times New Roman" w:hAnsi="Arial" w:cs="Arial"/>
          <w:color w:val="202122"/>
          <w:sz w:val="24"/>
          <w:szCs w:val="24"/>
          <w:lang w:val="en" w:eastAsia="en-GB"/>
        </w:rPr>
        <w:t xml:space="preserve">, and </w:t>
      </w:r>
      <w:proofErr w:type="spellStart"/>
      <w:r w:rsidRPr="00E35C01">
        <w:rPr>
          <w:rFonts w:ascii="Arial" w:eastAsia="Times New Roman" w:hAnsi="Arial" w:cs="Arial"/>
          <w:color w:val="202122"/>
          <w:sz w:val="24"/>
          <w:szCs w:val="24"/>
          <w:lang w:val="en" w:eastAsia="en-GB"/>
        </w:rPr>
        <w:t>Heřmánek</w:t>
      </w:r>
      <w:proofErr w:type="spellEnd"/>
      <w:r w:rsidRPr="00E35C01">
        <w:rPr>
          <w:rFonts w:ascii="Arial" w:eastAsia="Times New Roman" w:hAnsi="Arial" w:cs="Arial"/>
          <w:color w:val="202122"/>
          <w:sz w:val="24"/>
          <w:szCs w:val="24"/>
          <w:lang w:val="en" w:eastAsia="en-GB"/>
        </w:rPr>
        <w:t xml:space="preserve"> improved the process for halogenation of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molecules. These findings were instrumental in developing the current procedure for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 synthesis.</w:t>
      </w:r>
      <w:hyperlink r:id="rId75" w:anchor="cite_note-Juhasz-19" w:history="1">
        <w:r w:rsidRPr="00E35C01">
          <w:rPr>
            <w:rFonts w:ascii="Arial" w:eastAsia="Times New Roman" w:hAnsi="Arial" w:cs="Arial"/>
            <w:color w:val="0B0080"/>
            <w:sz w:val="17"/>
            <w:szCs w:val="17"/>
            <w:u w:val="single"/>
            <w:vertAlign w:val="superscript"/>
            <w:lang w:val="en" w:eastAsia="en-GB"/>
          </w:rPr>
          <w:t>[19]</w:t>
        </w:r>
      </w:hyperlink>
      <w:hyperlink r:id="rId76" w:anchor="cite_note-ReferenceA-22" w:history="1">
        <w:r w:rsidRPr="00E35C01">
          <w:rPr>
            <w:rFonts w:ascii="Arial" w:eastAsia="Times New Roman" w:hAnsi="Arial" w:cs="Arial"/>
            <w:color w:val="0B0080"/>
            <w:sz w:val="17"/>
            <w:szCs w:val="17"/>
            <w:u w:val="single"/>
            <w:vertAlign w:val="superscript"/>
            <w:lang w:val="en" w:eastAsia="en-GB"/>
          </w:rPr>
          <w:t>[22]</w:t>
        </w:r>
      </w:hyperlink>
      <w:r w:rsidRPr="00E35C01">
        <w:rPr>
          <w:rFonts w:ascii="Arial" w:eastAsia="Times New Roman" w:hAnsi="Arial" w:cs="Arial"/>
          <w:color w:val="202122"/>
          <w:sz w:val="24"/>
          <w:szCs w:val="24"/>
          <w:lang w:val="en" w:eastAsia="en-GB"/>
        </w:rPr>
        <w:t> The process consists of treating Cs</w:t>
      </w:r>
      <w:r w:rsidRPr="00E35C01">
        <w:rPr>
          <w:rFonts w:ascii="Arial" w:eastAsia="Times New Roman" w:hAnsi="Arial" w:cs="Arial"/>
          <w:color w:val="202122"/>
          <w:sz w:val="17"/>
          <w:szCs w:val="17"/>
          <w:vertAlign w:val="superscript"/>
          <w:lang w:val="en" w:eastAsia="en-GB"/>
        </w:rPr>
        <w:t>+</w:t>
      </w:r>
      <w:r w:rsidRPr="00E35C01">
        <w:rPr>
          <w:rFonts w:ascii="Arial" w:eastAsia="Times New Roman" w:hAnsi="Arial" w:cs="Arial"/>
          <w:color w:val="202122"/>
          <w:sz w:val="24"/>
          <w:szCs w:val="24"/>
          <w:lang w:val="en" w:eastAsia="en-GB"/>
        </w:rPr>
        <w:t>[HCB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H</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w:t>
      </w:r>
      <w:r w:rsidRPr="00E35C01">
        <w:rPr>
          <w:rFonts w:ascii="Arial" w:eastAsia="Times New Roman" w:hAnsi="Arial" w:cs="Arial"/>
          <w:color w:val="202122"/>
          <w:sz w:val="17"/>
          <w:szCs w:val="17"/>
          <w:vertAlign w:val="superscript"/>
          <w:lang w:val="en" w:eastAsia="en-GB"/>
        </w:rPr>
        <w:t>–</w:t>
      </w:r>
      <w:r w:rsidRPr="00E35C01">
        <w:rPr>
          <w:rFonts w:ascii="Arial" w:eastAsia="Times New Roman" w:hAnsi="Arial" w:cs="Arial"/>
          <w:color w:val="202122"/>
          <w:sz w:val="24"/>
          <w:szCs w:val="24"/>
          <w:lang w:val="en" w:eastAsia="en-GB"/>
        </w:rPr>
        <w:t> with SO</w:t>
      </w:r>
      <w:r w:rsidRPr="00E35C01">
        <w:rPr>
          <w:rFonts w:ascii="Arial" w:eastAsia="Times New Roman" w:hAnsi="Arial" w:cs="Arial"/>
          <w:color w:val="202122"/>
          <w:sz w:val="17"/>
          <w:szCs w:val="17"/>
          <w:lang w:val="en" w:eastAsia="en-GB"/>
        </w:rPr>
        <w:br/>
      </w:r>
      <w:r w:rsidRPr="00E35C01">
        <w:rPr>
          <w:rFonts w:ascii="Arial" w:eastAsia="Times New Roman" w:hAnsi="Arial" w:cs="Arial"/>
          <w:color w:val="202122"/>
          <w:sz w:val="17"/>
          <w:szCs w:val="17"/>
          <w:vertAlign w:val="subscript"/>
          <w:lang w:val="en" w:eastAsia="en-GB"/>
        </w:rPr>
        <w:t>2</w:t>
      </w:r>
      <w:r w:rsidRPr="00E35C01">
        <w:rPr>
          <w:rFonts w:ascii="Arial" w:eastAsia="Times New Roman" w:hAnsi="Arial" w:cs="Arial"/>
          <w:color w:val="202122"/>
          <w:sz w:val="24"/>
          <w:szCs w:val="24"/>
          <w:lang w:val="en" w:eastAsia="en-GB"/>
        </w:rPr>
        <w:t>Cl</w:t>
      </w:r>
      <w:r w:rsidRPr="00E35C01">
        <w:rPr>
          <w:rFonts w:ascii="Arial" w:eastAsia="Times New Roman" w:hAnsi="Arial" w:cs="Arial"/>
          <w:color w:val="202122"/>
          <w:sz w:val="17"/>
          <w:szCs w:val="17"/>
          <w:lang w:val="en" w:eastAsia="en-GB"/>
        </w:rPr>
        <w:br/>
      </w:r>
      <w:r w:rsidRPr="00E35C01">
        <w:rPr>
          <w:rFonts w:ascii="Arial" w:eastAsia="Times New Roman" w:hAnsi="Arial" w:cs="Arial"/>
          <w:color w:val="202122"/>
          <w:sz w:val="17"/>
          <w:szCs w:val="17"/>
          <w:vertAlign w:val="subscript"/>
          <w:lang w:val="en" w:eastAsia="en-GB"/>
        </w:rPr>
        <w:t>2</w:t>
      </w:r>
      <w:r w:rsidRPr="00E35C01">
        <w:rPr>
          <w:rFonts w:ascii="Arial" w:eastAsia="Times New Roman" w:hAnsi="Arial" w:cs="Arial"/>
          <w:color w:val="202122"/>
          <w:sz w:val="24"/>
          <w:szCs w:val="24"/>
          <w:lang w:val="en" w:eastAsia="en-GB"/>
        </w:rPr>
        <w:t xml:space="preserve">, refluxing under dry argon to fully chlorinate the molecule yielding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 but this has been shown to fully chlorinate only under select conditions.</w:t>
      </w:r>
      <w:hyperlink r:id="rId77" w:anchor="cite_note-23" w:history="1">
        <w:r w:rsidRPr="00E35C01">
          <w:rPr>
            <w:rFonts w:ascii="Arial" w:eastAsia="Times New Roman" w:hAnsi="Arial" w:cs="Arial"/>
            <w:color w:val="0B0080"/>
            <w:sz w:val="17"/>
            <w:szCs w:val="17"/>
            <w:u w:val="single"/>
            <w:vertAlign w:val="superscript"/>
            <w:lang w:val="en" w:eastAsia="en-GB"/>
          </w:rPr>
          <w:t>[23]</w:t>
        </w:r>
      </w:hyperlink>
      <w:hyperlink r:id="rId78" w:anchor="cite_note-Juhasz-19" w:history="1">
        <w:r w:rsidRPr="00E35C01">
          <w:rPr>
            <w:rFonts w:ascii="Arial" w:eastAsia="Times New Roman" w:hAnsi="Arial" w:cs="Arial"/>
            <w:color w:val="0B0080"/>
            <w:sz w:val="17"/>
            <w:szCs w:val="17"/>
            <w:u w:val="single"/>
            <w:vertAlign w:val="superscript"/>
            <w:lang w:val="en" w:eastAsia="en-GB"/>
          </w:rPr>
          <w:t>[19]</w:t>
        </w:r>
      </w:hyperlink>
      <w:hyperlink r:id="rId79" w:anchor="cite_note-24" w:history="1">
        <w:r w:rsidRPr="00E35C01">
          <w:rPr>
            <w:rFonts w:ascii="Arial" w:eastAsia="Times New Roman" w:hAnsi="Arial" w:cs="Arial"/>
            <w:color w:val="0B0080"/>
            <w:sz w:val="17"/>
            <w:szCs w:val="17"/>
            <w:u w:val="single"/>
            <w:vertAlign w:val="superscript"/>
            <w:lang w:val="en" w:eastAsia="en-GB"/>
          </w:rPr>
          <w:t>[24]</w:t>
        </w:r>
      </w:hyperlink>
    </w:p>
    <w:p w14:paraId="3B644F88" w14:textId="77777777" w:rsidR="00E35C01" w:rsidRPr="00E35C01" w:rsidRDefault="00E35C01" w:rsidP="00E35C01">
      <w:pPr>
        <w:spacing w:before="120" w:line="240" w:lineRule="auto"/>
        <w:rPr>
          <w:rFonts w:ascii="Arial" w:eastAsia="Times New Roman" w:hAnsi="Arial" w:cs="Arial"/>
          <w:color w:val="202122"/>
          <w:sz w:val="24"/>
          <w:szCs w:val="24"/>
          <w:lang w:val="en" w:eastAsia="en-GB"/>
        </w:rPr>
      </w:pPr>
      <w:r w:rsidRPr="00E35C01">
        <w:rPr>
          <w:rFonts w:ascii="Arial" w:eastAsia="Times New Roman" w:hAnsi="Arial" w:cs="Arial"/>
          <w:color w:val="202122"/>
          <w:sz w:val="24"/>
          <w:szCs w:val="24"/>
          <w:lang w:val="en" w:eastAsia="en-GB"/>
        </w:rPr>
        <w:t xml:space="preserve">In 2010, Reed published a guide giving detailed procedures for the synthesis of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acids and their derivatives.</w:t>
      </w:r>
      <w:hyperlink r:id="rId80" w:anchor="cite_note-:1-25" w:history="1">
        <w:r w:rsidRPr="00E35C01">
          <w:rPr>
            <w:rFonts w:ascii="Arial" w:eastAsia="Times New Roman" w:hAnsi="Arial" w:cs="Arial"/>
            <w:color w:val="0B0080"/>
            <w:sz w:val="17"/>
            <w:szCs w:val="17"/>
            <w:u w:val="single"/>
            <w:vertAlign w:val="superscript"/>
            <w:lang w:val="en" w:eastAsia="en-GB"/>
          </w:rPr>
          <w:t>[25]</w:t>
        </w:r>
      </w:hyperlink>
      <w:r w:rsidRPr="00E35C01">
        <w:rPr>
          <w:rFonts w:ascii="Arial" w:eastAsia="Times New Roman" w:hAnsi="Arial" w:cs="Arial"/>
          <w:color w:val="202122"/>
          <w:sz w:val="24"/>
          <w:szCs w:val="24"/>
          <w:lang w:val="en" w:eastAsia="en-GB"/>
        </w:rPr>
        <w:t xml:space="preserve"> Nevertheless, the synthesis of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acids remains lengthy and difficult and requires a well-maintained glovebox and some specialized equipment. The starting material is commercially available </w:t>
      </w:r>
      <w:proofErr w:type="spellStart"/>
      <w:r w:rsidRPr="00E35C01">
        <w:rPr>
          <w:rFonts w:ascii="Arial" w:eastAsia="Times New Roman" w:hAnsi="Arial" w:cs="Arial"/>
          <w:color w:val="202122"/>
          <w:sz w:val="24"/>
          <w:szCs w:val="24"/>
          <w:lang w:val="en" w:eastAsia="en-GB"/>
        </w:rPr>
        <w:fldChar w:fldCharType="begin"/>
      </w:r>
      <w:r w:rsidRPr="00E35C01">
        <w:rPr>
          <w:rFonts w:ascii="Arial" w:eastAsia="Times New Roman" w:hAnsi="Arial" w:cs="Arial"/>
          <w:color w:val="202122"/>
          <w:sz w:val="24"/>
          <w:szCs w:val="24"/>
          <w:lang w:val="en" w:eastAsia="en-GB"/>
        </w:rPr>
        <w:instrText xml:space="preserve"> HYPERLINK "https://en.wikipedia.org/wiki/Decaborane" \o "Decaborane" </w:instrText>
      </w:r>
      <w:r w:rsidRPr="00E35C01">
        <w:rPr>
          <w:rFonts w:ascii="Arial" w:eastAsia="Times New Roman" w:hAnsi="Arial" w:cs="Arial"/>
          <w:color w:val="202122"/>
          <w:sz w:val="24"/>
          <w:szCs w:val="24"/>
          <w:lang w:val="en" w:eastAsia="en-GB"/>
        </w:rPr>
        <w:fldChar w:fldCharType="separate"/>
      </w:r>
      <w:r w:rsidRPr="00E35C01">
        <w:rPr>
          <w:rFonts w:ascii="Arial" w:eastAsia="Times New Roman" w:hAnsi="Arial" w:cs="Arial"/>
          <w:color w:val="0B0080"/>
          <w:sz w:val="24"/>
          <w:szCs w:val="24"/>
          <w:u w:val="single"/>
          <w:lang w:val="en" w:eastAsia="en-GB"/>
        </w:rPr>
        <w:t>decaborane</w:t>
      </w:r>
      <w:proofErr w:type="spellEnd"/>
      <w:r w:rsidRPr="00E35C01">
        <w:rPr>
          <w:rFonts w:ascii="Arial" w:eastAsia="Times New Roman" w:hAnsi="Arial" w:cs="Arial"/>
          <w:color w:val="0B0080"/>
          <w:sz w:val="24"/>
          <w:szCs w:val="24"/>
          <w:u w:val="single"/>
          <w:lang w:val="en" w:eastAsia="en-GB"/>
        </w:rPr>
        <w:t>(14)</w:t>
      </w:r>
      <w:r w:rsidRPr="00E35C01">
        <w:rPr>
          <w:rFonts w:ascii="Arial" w:eastAsia="Times New Roman" w:hAnsi="Arial" w:cs="Arial"/>
          <w:color w:val="202122"/>
          <w:sz w:val="24"/>
          <w:szCs w:val="24"/>
          <w:lang w:val="en" w:eastAsia="en-GB"/>
        </w:rPr>
        <w:fldChar w:fldCharType="end"/>
      </w:r>
      <w:r w:rsidRPr="00E35C01">
        <w:rPr>
          <w:rFonts w:ascii="Arial" w:eastAsia="Times New Roman" w:hAnsi="Arial" w:cs="Arial"/>
          <w:color w:val="202122"/>
          <w:sz w:val="24"/>
          <w:szCs w:val="24"/>
          <w:lang w:val="en" w:eastAsia="en-GB"/>
        </w:rPr>
        <w:t xml:space="preserve">, a highly toxic substance. The most well-studied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 H(CHB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Cl</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is prepared in 13 steps. The last few steps are especially sensitive and require a glovebox at &lt; 1 ppm H</w:t>
      </w:r>
      <w:r w:rsidRPr="00E35C01">
        <w:rPr>
          <w:rFonts w:ascii="Arial" w:eastAsia="Times New Roman" w:hAnsi="Arial" w:cs="Arial"/>
          <w:color w:val="202122"/>
          <w:sz w:val="17"/>
          <w:szCs w:val="17"/>
          <w:vertAlign w:val="subscript"/>
          <w:lang w:val="en" w:eastAsia="en-GB"/>
        </w:rPr>
        <w:t>2</w:t>
      </w:r>
      <w:r w:rsidRPr="00E35C01">
        <w:rPr>
          <w:rFonts w:ascii="Arial" w:eastAsia="Times New Roman" w:hAnsi="Arial" w:cs="Arial"/>
          <w:color w:val="202122"/>
          <w:sz w:val="24"/>
          <w:szCs w:val="24"/>
          <w:lang w:val="en" w:eastAsia="en-GB"/>
        </w:rPr>
        <w:t xml:space="preserve">O without any weakly basic solvent </w:t>
      </w:r>
      <w:proofErr w:type="gramStart"/>
      <w:r w:rsidRPr="00E35C01">
        <w:rPr>
          <w:rFonts w:ascii="Arial" w:eastAsia="Times New Roman" w:hAnsi="Arial" w:cs="Arial"/>
          <w:color w:val="202122"/>
          <w:sz w:val="24"/>
          <w:szCs w:val="24"/>
          <w:lang w:val="en" w:eastAsia="en-GB"/>
        </w:rPr>
        <w:t>vapors, since</w:t>
      </w:r>
      <w:proofErr w:type="gramEnd"/>
      <w:r w:rsidRPr="00E35C01">
        <w:rPr>
          <w:rFonts w:ascii="Arial" w:eastAsia="Times New Roman" w:hAnsi="Arial" w:cs="Arial"/>
          <w:color w:val="202122"/>
          <w:sz w:val="24"/>
          <w:szCs w:val="24"/>
          <w:lang w:val="en" w:eastAsia="en-GB"/>
        </w:rPr>
        <w:t xml:space="preserve"> bases as weak as benzene or dichloromethane will react with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-based electrophiles and </w:t>
      </w:r>
      <w:proofErr w:type="spellStart"/>
      <w:r w:rsidRPr="00E35C01">
        <w:rPr>
          <w:rFonts w:ascii="Arial" w:eastAsia="Times New Roman" w:hAnsi="Arial" w:cs="Arial"/>
          <w:color w:val="202122"/>
          <w:sz w:val="24"/>
          <w:szCs w:val="24"/>
          <w:lang w:val="en" w:eastAsia="en-GB"/>
        </w:rPr>
        <w:t>Brønsted</w:t>
      </w:r>
      <w:proofErr w:type="spellEnd"/>
      <w:r w:rsidRPr="00E35C01">
        <w:rPr>
          <w:rFonts w:ascii="Arial" w:eastAsia="Times New Roman" w:hAnsi="Arial" w:cs="Arial"/>
          <w:color w:val="202122"/>
          <w:sz w:val="24"/>
          <w:szCs w:val="24"/>
          <w:lang w:val="en" w:eastAsia="en-GB"/>
        </w:rPr>
        <w:t xml:space="preserve"> acids. The final step of the synthesis is the metathesis of the μ-</w:t>
      </w:r>
      <w:proofErr w:type="spellStart"/>
      <w:r w:rsidRPr="00E35C01">
        <w:rPr>
          <w:rFonts w:ascii="Arial" w:eastAsia="Times New Roman" w:hAnsi="Arial" w:cs="Arial"/>
          <w:color w:val="202122"/>
          <w:sz w:val="24"/>
          <w:szCs w:val="24"/>
          <w:lang w:val="en" w:eastAsia="en-GB"/>
        </w:rPr>
        <w:t>hydridodisilylium</w:t>
      </w:r>
      <w:proofErr w:type="spellEnd"/>
      <w:r w:rsidRPr="00E35C01">
        <w:rPr>
          <w:rFonts w:ascii="Arial" w:eastAsia="Times New Roman" w:hAnsi="Arial" w:cs="Arial"/>
          <w:color w:val="202122"/>
          <w:sz w:val="24"/>
          <w:szCs w:val="24"/>
          <w:lang w:val="en" w:eastAsia="en-GB"/>
        </w:rPr>
        <w:t xml:space="preserve"> </w:t>
      </w:r>
      <w:proofErr w:type="spellStart"/>
      <w:r w:rsidRPr="00E35C01">
        <w:rPr>
          <w:rFonts w:ascii="Arial" w:eastAsia="Times New Roman" w:hAnsi="Arial" w:cs="Arial"/>
          <w:color w:val="202122"/>
          <w:sz w:val="24"/>
          <w:szCs w:val="24"/>
          <w:lang w:val="en" w:eastAsia="en-GB"/>
        </w:rPr>
        <w:t>carboranate</w:t>
      </w:r>
      <w:proofErr w:type="spellEnd"/>
      <w:r w:rsidRPr="00E35C01">
        <w:rPr>
          <w:rFonts w:ascii="Arial" w:eastAsia="Times New Roman" w:hAnsi="Arial" w:cs="Arial"/>
          <w:color w:val="202122"/>
          <w:sz w:val="24"/>
          <w:szCs w:val="24"/>
          <w:lang w:val="en" w:eastAsia="en-GB"/>
        </w:rPr>
        <w:t xml:space="preserve"> salt with excess liquid, anhydrous hydrogen chloride, presumably driven by the formation of strong Si–Cl and H–H bonds in the volatile byproducts:</w:t>
      </w:r>
    </w:p>
    <w:p w14:paraId="124BFB49" w14:textId="77777777" w:rsidR="00E35C01" w:rsidRPr="00E35C01" w:rsidRDefault="00E35C01" w:rsidP="00E35C01">
      <w:pPr>
        <w:spacing w:after="24" w:line="240" w:lineRule="auto"/>
        <w:ind w:left="720"/>
        <w:rPr>
          <w:rFonts w:ascii="Arial" w:eastAsia="Times New Roman" w:hAnsi="Arial" w:cs="Arial"/>
          <w:color w:val="202122"/>
          <w:sz w:val="24"/>
          <w:szCs w:val="24"/>
          <w:lang w:val="en" w:eastAsia="en-GB"/>
        </w:rPr>
      </w:pPr>
      <w:r w:rsidRPr="00E35C01">
        <w:rPr>
          <w:rFonts w:ascii="Arial" w:eastAsia="Times New Roman" w:hAnsi="Arial" w:cs="Arial"/>
          <w:color w:val="202122"/>
          <w:sz w:val="24"/>
          <w:szCs w:val="24"/>
          <w:lang w:val="en" w:eastAsia="en-GB"/>
        </w:rPr>
        <w:t>[Et</w:t>
      </w:r>
      <w:r w:rsidRPr="00E35C01">
        <w:rPr>
          <w:rFonts w:ascii="Arial" w:eastAsia="Times New Roman" w:hAnsi="Arial" w:cs="Arial"/>
          <w:color w:val="202122"/>
          <w:sz w:val="17"/>
          <w:szCs w:val="17"/>
          <w:vertAlign w:val="subscript"/>
          <w:lang w:val="en" w:eastAsia="en-GB"/>
        </w:rPr>
        <w:t>3</w:t>
      </w:r>
      <w:r w:rsidRPr="00E35C01">
        <w:rPr>
          <w:rFonts w:ascii="Arial" w:eastAsia="Times New Roman" w:hAnsi="Arial" w:cs="Arial"/>
          <w:color w:val="202122"/>
          <w:sz w:val="24"/>
          <w:szCs w:val="24"/>
          <w:lang w:val="en" w:eastAsia="en-GB"/>
        </w:rPr>
        <w:t>Si–H–SiEt</w:t>
      </w:r>
      <w:proofErr w:type="gramStart"/>
      <w:r w:rsidRPr="00E35C01">
        <w:rPr>
          <w:rFonts w:ascii="Arial" w:eastAsia="Times New Roman" w:hAnsi="Arial" w:cs="Arial"/>
          <w:color w:val="202122"/>
          <w:sz w:val="17"/>
          <w:szCs w:val="17"/>
          <w:vertAlign w:val="subscript"/>
          <w:lang w:val="en" w:eastAsia="en-GB"/>
        </w:rPr>
        <w:t>3</w:t>
      </w:r>
      <w:r w:rsidRPr="00E35C01">
        <w:rPr>
          <w:rFonts w:ascii="Arial" w:eastAsia="Times New Roman" w:hAnsi="Arial" w:cs="Arial"/>
          <w:color w:val="202122"/>
          <w:sz w:val="24"/>
          <w:szCs w:val="24"/>
          <w:lang w:val="en" w:eastAsia="en-GB"/>
        </w:rPr>
        <w:t>]</w:t>
      </w:r>
      <w:r w:rsidRPr="00E35C01">
        <w:rPr>
          <w:rFonts w:ascii="Arial" w:eastAsia="Times New Roman" w:hAnsi="Arial" w:cs="Arial"/>
          <w:color w:val="202122"/>
          <w:sz w:val="17"/>
          <w:szCs w:val="17"/>
          <w:vertAlign w:val="superscript"/>
          <w:lang w:val="en" w:eastAsia="en-GB"/>
        </w:rPr>
        <w:t>+</w:t>
      </w:r>
      <w:proofErr w:type="gramEnd"/>
      <w:r w:rsidRPr="00E35C01">
        <w:rPr>
          <w:rFonts w:ascii="Arial" w:eastAsia="Times New Roman" w:hAnsi="Arial" w:cs="Arial"/>
          <w:color w:val="202122"/>
          <w:sz w:val="24"/>
          <w:szCs w:val="24"/>
          <w:lang w:val="en" w:eastAsia="en-GB"/>
        </w:rPr>
        <w:t>[HCB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Cl</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w:t>
      </w:r>
      <w:r w:rsidRPr="00E35C01">
        <w:rPr>
          <w:rFonts w:ascii="Arial" w:eastAsia="Times New Roman" w:hAnsi="Arial" w:cs="Arial"/>
          <w:color w:val="202122"/>
          <w:sz w:val="17"/>
          <w:szCs w:val="17"/>
          <w:vertAlign w:val="superscript"/>
          <w:lang w:val="en" w:eastAsia="en-GB"/>
        </w:rPr>
        <w:t>–</w:t>
      </w:r>
      <w:r w:rsidRPr="00E35C01">
        <w:rPr>
          <w:rFonts w:ascii="Arial" w:eastAsia="Times New Roman" w:hAnsi="Arial" w:cs="Arial"/>
          <w:color w:val="202122"/>
          <w:sz w:val="24"/>
          <w:szCs w:val="24"/>
          <w:lang w:val="en" w:eastAsia="en-GB"/>
        </w:rPr>
        <w:t> + 2HCl → H(CHB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Cl</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+ 2Et</w:t>
      </w:r>
      <w:r w:rsidRPr="00E35C01">
        <w:rPr>
          <w:rFonts w:ascii="Arial" w:eastAsia="Times New Roman" w:hAnsi="Arial" w:cs="Arial"/>
          <w:color w:val="202122"/>
          <w:sz w:val="17"/>
          <w:szCs w:val="17"/>
          <w:vertAlign w:val="subscript"/>
          <w:lang w:val="en" w:eastAsia="en-GB"/>
        </w:rPr>
        <w:t>3</w:t>
      </w:r>
      <w:r w:rsidRPr="00E35C01">
        <w:rPr>
          <w:rFonts w:ascii="Arial" w:eastAsia="Times New Roman" w:hAnsi="Arial" w:cs="Arial"/>
          <w:color w:val="202122"/>
          <w:sz w:val="24"/>
          <w:szCs w:val="24"/>
          <w:lang w:val="en" w:eastAsia="en-GB"/>
        </w:rPr>
        <w:t>SiCl + H</w:t>
      </w:r>
      <w:r w:rsidRPr="00E35C01">
        <w:rPr>
          <w:rFonts w:ascii="Arial" w:eastAsia="Times New Roman" w:hAnsi="Arial" w:cs="Arial"/>
          <w:color w:val="202122"/>
          <w:sz w:val="17"/>
          <w:szCs w:val="17"/>
          <w:vertAlign w:val="subscript"/>
          <w:lang w:val="en" w:eastAsia="en-GB"/>
        </w:rPr>
        <w:t>2</w:t>
      </w:r>
    </w:p>
    <w:p w14:paraId="07F3E20F" w14:textId="77777777" w:rsidR="00E35C01" w:rsidRPr="00E35C01" w:rsidRDefault="00E35C01" w:rsidP="00E35C01">
      <w:pPr>
        <w:spacing w:before="120" w:line="240" w:lineRule="auto"/>
        <w:ind w:left="384"/>
        <w:rPr>
          <w:rFonts w:ascii="Arial" w:eastAsia="Times New Roman" w:hAnsi="Arial" w:cs="Arial"/>
          <w:color w:val="202122"/>
          <w:sz w:val="24"/>
          <w:szCs w:val="24"/>
          <w:lang w:val="en" w:eastAsia="en-GB"/>
        </w:rPr>
      </w:pPr>
      <w:r w:rsidRPr="00E35C01">
        <w:rPr>
          <w:rFonts w:ascii="Arial" w:eastAsia="Times New Roman" w:hAnsi="Arial" w:cs="Arial"/>
          <w:color w:val="202122"/>
          <w:sz w:val="24"/>
          <w:szCs w:val="24"/>
          <w:lang w:val="en" w:eastAsia="en-GB"/>
        </w:rPr>
        <w:t>The product was isolated by evaporation of the byproducts and was characterized by its infrared (</w:t>
      </w:r>
      <w:proofErr w:type="spellStart"/>
      <w:r w:rsidRPr="00E35C01">
        <w:rPr>
          <w:rFonts w:ascii="Arial" w:eastAsia="Times New Roman" w:hAnsi="Arial" w:cs="Arial"/>
          <w:color w:val="202122"/>
          <w:sz w:val="24"/>
          <w:szCs w:val="24"/>
          <w:lang w:val="en" w:eastAsia="en-GB"/>
        </w:rPr>
        <w:t>ν</w:t>
      </w:r>
      <w:r w:rsidRPr="00E35C01">
        <w:rPr>
          <w:rFonts w:ascii="Arial" w:eastAsia="Times New Roman" w:hAnsi="Arial" w:cs="Arial"/>
          <w:color w:val="202122"/>
          <w:sz w:val="17"/>
          <w:szCs w:val="17"/>
          <w:vertAlign w:val="subscript"/>
          <w:lang w:val="en" w:eastAsia="en-GB"/>
        </w:rPr>
        <w:t>CH</w:t>
      </w:r>
      <w:proofErr w:type="spellEnd"/>
      <w:r w:rsidRPr="00E35C01">
        <w:rPr>
          <w:rFonts w:ascii="Arial" w:eastAsia="Times New Roman" w:hAnsi="Arial" w:cs="Arial"/>
          <w:color w:val="202122"/>
          <w:sz w:val="24"/>
          <w:szCs w:val="24"/>
          <w:lang w:val="en" w:eastAsia="en-GB"/>
        </w:rPr>
        <w:t> = 3023 cm</w:t>
      </w:r>
      <w:r w:rsidRPr="00E35C01">
        <w:rPr>
          <w:rFonts w:ascii="Arial" w:eastAsia="Times New Roman" w:hAnsi="Arial" w:cs="Arial"/>
          <w:color w:val="202122"/>
          <w:sz w:val="17"/>
          <w:szCs w:val="17"/>
          <w:vertAlign w:val="superscript"/>
          <w:lang w:val="en" w:eastAsia="en-GB"/>
        </w:rPr>
        <w:t>−1</w:t>
      </w:r>
      <w:r w:rsidRPr="00E35C01">
        <w:rPr>
          <w:rFonts w:ascii="Arial" w:eastAsia="Times New Roman" w:hAnsi="Arial" w:cs="Arial"/>
          <w:color w:val="202122"/>
          <w:sz w:val="24"/>
          <w:szCs w:val="24"/>
          <w:lang w:val="en" w:eastAsia="en-GB"/>
        </w:rPr>
        <w:t>) and nuclear magnetic resonance (δ 4.55 (s, 1H, CH), 20.4 (s, 1H, H</w:t>
      </w:r>
      <w:r w:rsidRPr="00E35C01">
        <w:rPr>
          <w:rFonts w:ascii="Arial" w:eastAsia="Times New Roman" w:hAnsi="Arial" w:cs="Arial"/>
          <w:color w:val="202122"/>
          <w:sz w:val="17"/>
          <w:szCs w:val="17"/>
          <w:vertAlign w:val="superscript"/>
          <w:lang w:val="en" w:eastAsia="en-GB"/>
        </w:rPr>
        <w:t>+</w:t>
      </w:r>
      <w:r w:rsidRPr="00E35C01">
        <w:rPr>
          <w:rFonts w:ascii="Arial" w:eastAsia="Times New Roman" w:hAnsi="Arial" w:cs="Arial"/>
          <w:color w:val="202122"/>
          <w:sz w:val="24"/>
          <w:szCs w:val="24"/>
          <w:lang w:val="en" w:eastAsia="en-GB"/>
        </w:rPr>
        <w:t>) in liquid SO</w:t>
      </w:r>
      <w:r w:rsidRPr="00E35C01">
        <w:rPr>
          <w:rFonts w:ascii="Arial" w:eastAsia="Times New Roman" w:hAnsi="Arial" w:cs="Arial"/>
          <w:color w:val="202122"/>
          <w:sz w:val="17"/>
          <w:szCs w:val="17"/>
          <w:vertAlign w:val="subscript"/>
          <w:lang w:val="en" w:eastAsia="en-GB"/>
        </w:rPr>
        <w:t>2</w:t>
      </w:r>
      <w:r w:rsidRPr="00E35C01">
        <w:rPr>
          <w:rFonts w:ascii="Arial" w:eastAsia="Times New Roman" w:hAnsi="Arial" w:cs="Arial"/>
          <w:color w:val="202122"/>
          <w:sz w:val="24"/>
          <w:szCs w:val="24"/>
          <w:lang w:val="en" w:eastAsia="en-GB"/>
        </w:rPr>
        <w:t>) spectra (note the extremely downfield chemical shift of the acidic proton).</w:t>
      </w:r>
      <w:hyperlink r:id="rId81" w:anchor="cite_note-:1-25" w:history="1">
        <w:r w:rsidRPr="00E35C01">
          <w:rPr>
            <w:rFonts w:ascii="Arial" w:eastAsia="Times New Roman" w:hAnsi="Arial" w:cs="Arial"/>
            <w:color w:val="0B0080"/>
            <w:sz w:val="17"/>
            <w:szCs w:val="17"/>
            <w:u w:val="single"/>
            <w:vertAlign w:val="superscript"/>
            <w:lang w:val="en" w:eastAsia="en-GB"/>
          </w:rPr>
          <w:t>[25]</w:t>
        </w:r>
      </w:hyperlink>
      <w:r w:rsidRPr="00E35C01">
        <w:rPr>
          <w:rFonts w:ascii="Arial" w:eastAsia="Times New Roman" w:hAnsi="Arial" w:cs="Arial"/>
          <w:color w:val="202122"/>
          <w:sz w:val="24"/>
          <w:szCs w:val="24"/>
          <w:lang w:val="en" w:eastAsia="en-GB"/>
        </w:rPr>
        <w:t> Although the reactions used in the synthesis are analogous, obtaining a pure sample of the more acidic H(CHB</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F</w:t>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turned out to be even more difficult, requiring extremely rigorous procedures to exclude traces of weakly basic impurities.</w:t>
      </w:r>
      <w:hyperlink r:id="rId82" w:anchor="cite_note-:2-7" w:history="1">
        <w:r w:rsidRPr="00E35C01">
          <w:rPr>
            <w:rFonts w:ascii="Arial" w:eastAsia="Times New Roman" w:hAnsi="Arial" w:cs="Arial"/>
            <w:color w:val="0B0080"/>
            <w:sz w:val="17"/>
            <w:szCs w:val="17"/>
            <w:u w:val="single"/>
            <w:vertAlign w:val="superscript"/>
            <w:lang w:val="en" w:eastAsia="en-GB"/>
          </w:rPr>
          <w:t>[7]</w:t>
        </w:r>
      </w:hyperlink>
    </w:p>
    <w:p w14:paraId="32341851" w14:textId="77777777" w:rsidR="00E35C01" w:rsidRPr="00E35C01" w:rsidRDefault="00E35C01" w:rsidP="00E35C01">
      <w:pPr>
        <w:pBdr>
          <w:bottom w:val="single" w:sz="6" w:space="0" w:color="A2A9B1"/>
        </w:pBdr>
        <w:spacing w:before="240" w:after="60" w:line="240" w:lineRule="auto"/>
        <w:ind w:left="384"/>
        <w:outlineLvl w:val="1"/>
        <w:rPr>
          <w:rFonts w:ascii="Georgia" w:eastAsia="Times New Roman" w:hAnsi="Georgia" w:cs="Arial"/>
          <w:color w:val="000000"/>
          <w:sz w:val="36"/>
          <w:szCs w:val="36"/>
          <w:lang w:val="en" w:eastAsia="en-GB"/>
        </w:rPr>
      </w:pPr>
      <w:r w:rsidRPr="00E35C01">
        <w:rPr>
          <w:rFonts w:ascii="Georgia" w:eastAsia="Times New Roman" w:hAnsi="Georgia" w:cs="Arial"/>
          <w:color w:val="000000"/>
          <w:sz w:val="36"/>
          <w:szCs w:val="36"/>
          <w:lang w:val="en" w:eastAsia="en-GB"/>
        </w:rPr>
        <w:t>Structure</w:t>
      </w:r>
      <w:r w:rsidRPr="00E35C01">
        <w:rPr>
          <w:rFonts w:ascii="Arial" w:eastAsia="Times New Roman" w:hAnsi="Arial" w:cs="Arial"/>
          <w:color w:val="54595D"/>
          <w:sz w:val="24"/>
          <w:szCs w:val="24"/>
          <w:lang w:val="en" w:eastAsia="en-GB"/>
        </w:rPr>
        <w:t>[</w:t>
      </w:r>
      <w:hyperlink r:id="rId83" w:tooltip="Edit section: Structure" w:history="1">
        <w:r w:rsidRPr="00E35C01">
          <w:rPr>
            <w:rFonts w:ascii="Arial" w:eastAsia="Times New Roman" w:hAnsi="Arial" w:cs="Arial"/>
            <w:color w:val="0B0080"/>
            <w:sz w:val="24"/>
            <w:szCs w:val="24"/>
            <w:u w:val="single"/>
            <w:lang w:val="en" w:eastAsia="en-GB"/>
          </w:rPr>
          <w:t>edit</w:t>
        </w:r>
      </w:hyperlink>
      <w:r w:rsidRPr="00E35C01">
        <w:rPr>
          <w:rFonts w:ascii="Arial" w:eastAsia="Times New Roman" w:hAnsi="Arial" w:cs="Arial"/>
          <w:color w:val="54595D"/>
          <w:sz w:val="24"/>
          <w:szCs w:val="24"/>
          <w:lang w:val="en" w:eastAsia="en-GB"/>
        </w:rPr>
        <w:t>]</w:t>
      </w:r>
    </w:p>
    <w:p w14:paraId="13959E1D" w14:textId="77777777" w:rsidR="00E35C01" w:rsidRPr="00E35C01" w:rsidRDefault="00E35C01" w:rsidP="00E35C01">
      <w:pPr>
        <w:spacing w:before="120" w:line="240" w:lineRule="auto"/>
        <w:ind w:left="384"/>
        <w:rPr>
          <w:rFonts w:ascii="Arial" w:eastAsia="Times New Roman" w:hAnsi="Arial" w:cs="Arial"/>
          <w:color w:val="202122"/>
          <w:sz w:val="24"/>
          <w:szCs w:val="24"/>
          <w:lang w:val="en" w:eastAsia="en-GB"/>
        </w:rPr>
      </w:pP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 consists of 11 boron atoms; each boron atom is bound to a chlorine atom. The chlorine atoms serve to enhance acidity and act as shields against attacks from the outside due to the steric hindrance they form around the cluster. The cluster, consisting of the 11 </w:t>
      </w:r>
      <w:proofErr w:type="spellStart"/>
      <w:r w:rsidRPr="00E35C01">
        <w:rPr>
          <w:rFonts w:ascii="Arial" w:eastAsia="Times New Roman" w:hAnsi="Arial" w:cs="Arial"/>
          <w:color w:val="202122"/>
          <w:sz w:val="24"/>
          <w:szCs w:val="24"/>
          <w:lang w:val="en" w:eastAsia="en-GB"/>
        </w:rPr>
        <w:t>borons</w:t>
      </w:r>
      <w:proofErr w:type="spellEnd"/>
      <w:r w:rsidRPr="00E35C01">
        <w:rPr>
          <w:rFonts w:ascii="Arial" w:eastAsia="Times New Roman" w:hAnsi="Arial" w:cs="Arial"/>
          <w:color w:val="202122"/>
          <w:sz w:val="24"/>
          <w:szCs w:val="24"/>
          <w:lang w:val="en" w:eastAsia="en-GB"/>
        </w:rPr>
        <w:t>, 11 chlorines, and a single carbon atom, is paired with a hydrogen atom, bound to the carbon atom. The boron and carbon atoms are allowed to form six bonds due to boron’s ability to form three-center, two-electron bonds.</w:t>
      </w:r>
      <w:hyperlink r:id="rId84" w:anchor="cite_note-ReferenceA-22" w:history="1">
        <w:r w:rsidRPr="00E35C01">
          <w:rPr>
            <w:rFonts w:ascii="Arial" w:eastAsia="Times New Roman" w:hAnsi="Arial" w:cs="Arial"/>
            <w:color w:val="0B0080"/>
            <w:sz w:val="17"/>
            <w:szCs w:val="17"/>
            <w:u w:val="single"/>
            <w:vertAlign w:val="superscript"/>
            <w:lang w:val="en" w:eastAsia="en-GB"/>
          </w:rPr>
          <w:t>[22]</w:t>
        </w:r>
      </w:hyperlink>
    </w:p>
    <w:p w14:paraId="6DDF8B56" w14:textId="39C66FF2" w:rsidR="00E35C01" w:rsidRPr="00E35C01" w:rsidRDefault="00E35C01" w:rsidP="00E35C01">
      <w:pPr>
        <w:shd w:val="clear" w:color="auto" w:fill="F8F9FA"/>
        <w:spacing w:after="24" w:line="240" w:lineRule="auto"/>
        <w:ind w:left="1056"/>
        <w:jc w:val="center"/>
        <w:rPr>
          <w:rFonts w:ascii="Arial" w:eastAsia="Times New Roman" w:hAnsi="Arial" w:cs="Arial"/>
          <w:color w:val="202122"/>
          <w:sz w:val="20"/>
          <w:szCs w:val="20"/>
          <w:lang w:val="en" w:eastAsia="en-GB"/>
        </w:rPr>
      </w:pPr>
      <w:r w:rsidRPr="00E35C01">
        <w:rPr>
          <w:rFonts w:ascii="Arial" w:eastAsia="Times New Roman" w:hAnsi="Arial" w:cs="Arial"/>
          <w:noProof/>
          <w:color w:val="0B0080"/>
          <w:sz w:val="20"/>
          <w:szCs w:val="20"/>
          <w:lang w:val="en" w:eastAsia="en-GB"/>
        </w:rPr>
        <w:drawing>
          <wp:inline distT="0" distB="0" distL="0" distR="0" wp14:anchorId="0E3E328D" wp14:editId="60D07FDF">
            <wp:extent cx="2099945" cy="1569085"/>
            <wp:effectExtent l="0" t="0" r="0" b="0"/>
            <wp:docPr id="3" name="Picture 3">
              <a:hlinkClick xmlns:a="http://schemas.openxmlformats.org/drawingml/2006/main" r:id="rId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a:hlinkClick r:id="rId85"/>
                    </pic:cNvPr>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099945" cy="1569085"/>
                    </a:xfrm>
                    <a:prstGeom prst="rect">
                      <a:avLst/>
                    </a:prstGeom>
                    <a:noFill/>
                    <a:ln>
                      <a:noFill/>
                    </a:ln>
                  </pic:spPr>
                </pic:pic>
              </a:graphicData>
            </a:graphic>
          </wp:inline>
        </w:drawing>
      </w:r>
    </w:p>
    <w:p w14:paraId="33F1430D" w14:textId="77777777" w:rsidR="00E35C01" w:rsidRPr="00E35C01" w:rsidRDefault="00E35C01" w:rsidP="00E35C01">
      <w:pPr>
        <w:shd w:val="clear" w:color="auto" w:fill="F8F9FA"/>
        <w:spacing w:line="336" w:lineRule="atLeast"/>
        <w:ind w:left="1056"/>
        <w:rPr>
          <w:rFonts w:ascii="Arial" w:eastAsia="Times New Roman" w:hAnsi="Arial" w:cs="Arial"/>
          <w:color w:val="202122"/>
          <w:sz w:val="19"/>
          <w:szCs w:val="19"/>
          <w:lang w:val="en" w:eastAsia="en-GB"/>
        </w:rPr>
      </w:pPr>
      <w:r w:rsidRPr="00E35C01">
        <w:rPr>
          <w:rFonts w:ascii="Arial" w:eastAsia="Times New Roman" w:hAnsi="Arial" w:cs="Arial"/>
          <w:color w:val="202122"/>
          <w:sz w:val="19"/>
          <w:szCs w:val="19"/>
          <w:lang w:val="en" w:eastAsia="en-GB"/>
        </w:rPr>
        <w:t xml:space="preserve">Boron </w:t>
      </w:r>
      <w:proofErr w:type="gramStart"/>
      <w:r w:rsidRPr="00E35C01">
        <w:rPr>
          <w:rFonts w:ascii="Arial" w:eastAsia="Times New Roman" w:hAnsi="Arial" w:cs="Arial"/>
          <w:color w:val="202122"/>
          <w:sz w:val="19"/>
          <w:szCs w:val="19"/>
          <w:lang w:val="en" w:eastAsia="en-GB"/>
        </w:rPr>
        <w:t>has the ability to</w:t>
      </w:r>
      <w:proofErr w:type="gramEnd"/>
      <w:r w:rsidRPr="00E35C01">
        <w:rPr>
          <w:rFonts w:ascii="Arial" w:eastAsia="Times New Roman" w:hAnsi="Arial" w:cs="Arial"/>
          <w:color w:val="202122"/>
          <w:sz w:val="19"/>
          <w:szCs w:val="19"/>
          <w:lang w:val="en" w:eastAsia="en-GB"/>
        </w:rPr>
        <w:t xml:space="preserve"> form “three-center-two-electron bond.” Pictured here are the resonance structures of a 3c-2e bond in diborane.</w:t>
      </w:r>
    </w:p>
    <w:p w14:paraId="49A61746" w14:textId="77777777" w:rsidR="00E35C01" w:rsidRPr="00E35C01" w:rsidRDefault="00E35C01" w:rsidP="00E35C01">
      <w:pPr>
        <w:spacing w:before="120" w:line="240" w:lineRule="auto"/>
        <w:ind w:left="768"/>
        <w:rPr>
          <w:rFonts w:ascii="Arial" w:eastAsia="Times New Roman" w:hAnsi="Arial" w:cs="Arial"/>
          <w:color w:val="202122"/>
          <w:sz w:val="24"/>
          <w:szCs w:val="24"/>
          <w:lang w:val="en" w:eastAsia="en-GB"/>
        </w:rPr>
      </w:pPr>
      <w:r w:rsidRPr="00E35C01">
        <w:rPr>
          <w:rFonts w:ascii="Arial" w:eastAsia="Times New Roman" w:hAnsi="Arial" w:cs="Arial"/>
          <w:color w:val="202122"/>
          <w:sz w:val="24"/>
          <w:szCs w:val="24"/>
          <w:lang w:val="en" w:eastAsia="en-GB"/>
        </w:rPr>
        <w:t xml:space="preserve">Although the structure of the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 differs greatly from conventional acids, both distribute charge and stability in a similar fashion. The </w:t>
      </w:r>
      <w:proofErr w:type="spellStart"/>
      <w:r w:rsidRPr="00E35C01">
        <w:rPr>
          <w:rFonts w:ascii="Arial" w:eastAsia="Times New Roman" w:hAnsi="Arial" w:cs="Arial"/>
          <w:color w:val="202122"/>
          <w:sz w:val="24"/>
          <w:szCs w:val="24"/>
          <w:lang w:val="en" w:eastAsia="en-GB"/>
        </w:rPr>
        <w:t>carboranate</w:t>
      </w:r>
      <w:proofErr w:type="spellEnd"/>
      <w:r w:rsidRPr="00E35C01">
        <w:rPr>
          <w:rFonts w:ascii="Arial" w:eastAsia="Times New Roman" w:hAnsi="Arial" w:cs="Arial"/>
          <w:color w:val="202122"/>
          <w:sz w:val="24"/>
          <w:szCs w:val="24"/>
          <w:lang w:val="en" w:eastAsia="en-GB"/>
        </w:rPr>
        <w:t xml:space="preserve"> anion distributes its charge by delocalizing the electrons throughout the 12 cage atoms.</w:t>
      </w:r>
      <w:hyperlink r:id="rId87" w:anchor="cite_note-26" w:history="1">
        <w:r w:rsidRPr="00E35C01">
          <w:rPr>
            <w:rFonts w:ascii="Arial" w:eastAsia="Times New Roman" w:hAnsi="Arial" w:cs="Arial"/>
            <w:color w:val="0B0080"/>
            <w:sz w:val="17"/>
            <w:szCs w:val="17"/>
            <w:u w:val="single"/>
            <w:vertAlign w:val="superscript"/>
            <w:lang w:val="en" w:eastAsia="en-GB"/>
          </w:rPr>
          <w:t>[26]</w:t>
        </w:r>
      </w:hyperlink>
      <w:r w:rsidRPr="00E35C01">
        <w:rPr>
          <w:rFonts w:ascii="Arial" w:eastAsia="Times New Roman" w:hAnsi="Arial" w:cs="Arial"/>
          <w:color w:val="202122"/>
          <w:sz w:val="24"/>
          <w:szCs w:val="24"/>
          <w:lang w:val="en" w:eastAsia="en-GB"/>
        </w:rPr>
        <w:t xml:space="preserve"> This was shown in a single crystal X-ray diffraction study revealing </w:t>
      </w:r>
      <w:r w:rsidRPr="00E35C01">
        <w:rPr>
          <w:rFonts w:ascii="Arial" w:eastAsia="Times New Roman" w:hAnsi="Arial" w:cs="Arial"/>
          <w:color w:val="202122"/>
          <w:sz w:val="24"/>
          <w:szCs w:val="24"/>
          <w:lang w:val="en" w:eastAsia="en-GB"/>
        </w:rPr>
        <w:lastRenderedPageBreak/>
        <w:t>shortened bond lengths in the heterocyclic portion of the ring suggesting electronic delocalization.</w:t>
      </w:r>
      <w:hyperlink r:id="rId88" w:anchor="cite_note-27" w:history="1">
        <w:r w:rsidRPr="00E35C01">
          <w:rPr>
            <w:rFonts w:ascii="Arial" w:eastAsia="Times New Roman" w:hAnsi="Arial" w:cs="Arial"/>
            <w:color w:val="0B0080"/>
            <w:sz w:val="17"/>
            <w:szCs w:val="17"/>
            <w:u w:val="single"/>
            <w:vertAlign w:val="superscript"/>
            <w:lang w:val="en" w:eastAsia="en-GB"/>
          </w:rPr>
          <w:t>[27]</w:t>
        </w:r>
      </w:hyperlink>
    </w:p>
    <w:p w14:paraId="03D7B233" w14:textId="77777777" w:rsidR="00E35C01" w:rsidRPr="00E35C01" w:rsidRDefault="00E35C01" w:rsidP="00E35C01">
      <w:pPr>
        <w:spacing w:before="120" w:after="0" w:line="240" w:lineRule="auto"/>
        <w:ind w:left="768"/>
        <w:rPr>
          <w:rFonts w:ascii="Arial" w:eastAsia="Times New Roman" w:hAnsi="Arial" w:cs="Arial"/>
          <w:color w:val="202122"/>
          <w:sz w:val="24"/>
          <w:szCs w:val="24"/>
          <w:lang w:val="en" w:eastAsia="en-GB"/>
        </w:rPr>
      </w:pPr>
      <w:r w:rsidRPr="00E35C01">
        <w:rPr>
          <w:rFonts w:ascii="Arial" w:eastAsia="Times New Roman" w:hAnsi="Arial" w:cs="Arial"/>
          <w:color w:val="202122"/>
          <w:sz w:val="24"/>
          <w:szCs w:val="24"/>
          <w:lang w:val="en" w:eastAsia="en-GB"/>
        </w:rPr>
        <w:t xml:space="preserve">The chlorinated </w:t>
      </w:r>
      <w:proofErr w:type="spellStart"/>
      <w:r w:rsidRPr="00E35C01">
        <w:rPr>
          <w:rFonts w:ascii="Arial" w:eastAsia="Times New Roman" w:hAnsi="Arial" w:cs="Arial"/>
          <w:color w:val="202122"/>
          <w:sz w:val="24"/>
          <w:szCs w:val="24"/>
          <w:lang w:val="en" w:eastAsia="en-GB"/>
        </w:rPr>
        <w:t>carba-</w:t>
      </w:r>
      <w:r w:rsidRPr="00E35C01">
        <w:rPr>
          <w:rFonts w:ascii="Arial" w:eastAsia="Times New Roman" w:hAnsi="Arial" w:cs="Arial"/>
          <w:i/>
          <w:iCs/>
          <w:color w:val="202122"/>
          <w:sz w:val="24"/>
          <w:szCs w:val="24"/>
          <w:lang w:val="en" w:eastAsia="en-GB"/>
        </w:rPr>
        <w:t>closo</w:t>
      </w:r>
      <w:r w:rsidRPr="00E35C01">
        <w:rPr>
          <w:rFonts w:ascii="Arial" w:eastAsia="Times New Roman" w:hAnsi="Arial" w:cs="Arial"/>
          <w:color w:val="202122"/>
          <w:sz w:val="24"/>
          <w:szCs w:val="24"/>
          <w:lang w:val="en" w:eastAsia="en-GB"/>
        </w:rPr>
        <w:t>-dodecaborate</w:t>
      </w:r>
      <w:proofErr w:type="spellEnd"/>
      <w:r w:rsidRPr="00E35C01">
        <w:rPr>
          <w:rFonts w:ascii="Arial" w:eastAsia="Times New Roman" w:hAnsi="Arial" w:cs="Arial"/>
          <w:color w:val="202122"/>
          <w:sz w:val="24"/>
          <w:szCs w:val="24"/>
          <w:lang w:val="en" w:eastAsia="en-GB"/>
        </w:rPr>
        <w:t xml:space="preserve"> anion HCB</w:t>
      </w:r>
      <w:r w:rsidRPr="00E35C01">
        <w:rPr>
          <w:rFonts w:ascii="Arial" w:eastAsia="Times New Roman" w:hAnsi="Arial" w:cs="Arial"/>
          <w:color w:val="202122"/>
          <w:sz w:val="17"/>
          <w:szCs w:val="17"/>
          <w:lang w:val="en" w:eastAsia="en-GB"/>
        </w:rPr>
        <w:br/>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Cl</w:t>
      </w:r>
      <w:r w:rsidRPr="00E35C01">
        <w:rPr>
          <w:rFonts w:ascii="Arial" w:eastAsia="Times New Roman" w:hAnsi="Arial" w:cs="Arial"/>
          <w:color w:val="202122"/>
          <w:sz w:val="17"/>
          <w:szCs w:val="17"/>
          <w:vertAlign w:val="superscript"/>
          <w:lang w:val="en" w:eastAsia="en-GB"/>
        </w:rPr>
        <w:t>−</w:t>
      </w:r>
      <w:r w:rsidRPr="00E35C01">
        <w:rPr>
          <w:rFonts w:ascii="Arial" w:eastAsia="Times New Roman" w:hAnsi="Arial" w:cs="Arial"/>
          <w:color w:val="202122"/>
          <w:sz w:val="17"/>
          <w:szCs w:val="17"/>
          <w:lang w:val="en" w:eastAsia="en-GB"/>
        </w:rPr>
        <w:br/>
      </w:r>
      <w:r w:rsidRPr="00E35C01">
        <w:rPr>
          <w:rFonts w:ascii="Arial" w:eastAsia="Times New Roman" w:hAnsi="Arial" w:cs="Arial"/>
          <w:color w:val="202122"/>
          <w:sz w:val="17"/>
          <w:szCs w:val="17"/>
          <w:vertAlign w:val="subscript"/>
          <w:lang w:val="en" w:eastAsia="en-GB"/>
        </w:rPr>
        <w:t>11</w:t>
      </w:r>
      <w:r w:rsidRPr="00E35C01">
        <w:rPr>
          <w:rFonts w:ascii="Arial" w:eastAsia="Times New Roman" w:hAnsi="Arial" w:cs="Arial"/>
          <w:color w:val="202122"/>
          <w:sz w:val="24"/>
          <w:szCs w:val="24"/>
          <w:lang w:val="en" w:eastAsia="en-GB"/>
        </w:rPr>
        <w:t> is an outstandingly stable anion with what has previously been described as “</w:t>
      </w:r>
      <w:proofErr w:type="spellStart"/>
      <w:r w:rsidRPr="00E35C01">
        <w:rPr>
          <w:rFonts w:ascii="Arial" w:eastAsia="Times New Roman" w:hAnsi="Arial" w:cs="Arial"/>
          <w:color w:val="202122"/>
          <w:sz w:val="24"/>
          <w:szCs w:val="24"/>
          <w:lang w:val="en" w:eastAsia="en-GB"/>
        </w:rPr>
        <w:t>substitutionally</w:t>
      </w:r>
      <w:proofErr w:type="spellEnd"/>
      <w:r w:rsidRPr="00E35C01">
        <w:rPr>
          <w:rFonts w:ascii="Arial" w:eastAsia="Times New Roman" w:hAnsi="Arial" w:cs="Arial"/>
          <w:color w:val="202122"/>
          <w:sz w:val="24"/>
          <w:szCs w:val="24"/>
          <w:lang w:val="en" w:eastAsia="en-GB"/>
        </w:rPr>
        <w:t xml:space="preserve"> inert” B–Cl vertices.</w:t>
      </w:r>
    </w:p>
    <w:p w14:paraId="04DBF2DF" w14:textId="11ECBB63" w:rsidR="00E35C01" w:rsidRPr="00E35C01" w:rsidRDefault="00E35C01" w:rsidP="00E35C01">
      <w:pPr>
        <w:shd w:val="clear" w:color="auto" w:fill="F8F9FA"/>
        <w:spacing w:after="0" w:line="240" w:lineRule="auto"/>
        <w:ind w:left="1104"/>
        <w:jc w:val="center"/>
        <w:rPr>
          <w:rFonts w:ascii="Arial" w:eastAsia="Times New Roman" w:hAnsi="Arial" w:cs="Arial"/>
          <w:color w:val="202122"/>
          <w:sz w:val="20"/>
          <w:szCs w:val="20"/>
          <w:lang w:val="en" w:eastAsia="en-GB"/>
        </w:rPr>
      </w:pPr>
      <w:r w:rsidRPr="00E35C01">
        <w:rPr>
          <w:rFonts w:ascii="Arial" w:eastAsia="Times New Roman" w:hAnsi="Arial" w:cs="Arial"/>
          <w:noProof/>
          <w:color w:val="0B0080"/>
          <w:sz w:val="20"/>
          <w:szCs w:val="20"/>
          <w:lang w:val="en" w:eastAsia="en-GB"/>
        </w:rPr>
        <w:drawing>
          <wp:inline distT="0" distB="0" distL="0" distR="0" wp14:anchorId="0325F8A2" wp14:editId="62848B9C">
            <wp:extent cx="2099945" cy="1569085"/>
            <wp:effectExtent l="0" t="0" r="0" b="0"/>
            <wp:docPr id="1" name="Picture 1">
              <a:hlinkClick xmlns:a="http://schemas.openxmlformats.org/drawingml/2006/main" r:id="rId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89"/>
                    </pic:cNvPr>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099945" cy="1569085"/>
                    </a:xfrm>
                    <a:prstGeom prst="rect">
                      <a:avLst/>
                    </a:prstGeom>
                    <a:noFill/>
                    <a:ln>
                      <a:noFill/>
                    </a:ln>
                  </pic:spPr>
                </pic:pic>
              </a:graphicData>
            </a:graphic>
          </wp:inline>
        </w:drawing>
      </w:r>
    </w:p>
    <w:p w14:paraId="05010C2A" w14:textId="77777777" w:rsidR="00E35C01" w:rsidRPr="00E35C01" w:rsidRDefault="00E35C01" w:rsidP="00E35C01">
      <w:pPr>
        <w:shd w:val="clear" w:color="auto" w:fill="F8F9FA"/>
        <w:spacing w:line="336" w:lineRule="atLeast"/>
        <w:ind w:left="1104"/>
        <w:rPr>
          <w:rFonts w:ascii="Arial" w:eastAsia="Times New Roman" w:hAnsi="Arial" w:cs="Arial"/>
          <w:color w:val="202122"/>
          <w:sz w:val="19"/>
          <w:szCs w:val="19"/>
          <w:lang w:val="en" w:eastAsia="en-GB"/>
        </w:rPr>
      </w:pPr>
      <w:r w:rsidRPr="00E35C01">
        <w:rPr>
          <w:rFonts w:ascii="Arial" w:eastAsia="Times New Roman" w:hAnsi="Arial" w:cs="Arial"/>
          <w:color w:val="202122"/>
          <w:sz w:val="19"/>
          <w:szCs w:val="19"/>
          <w:lang w:val="en" w:eastAsia="en-GB"/>
        </w:rPr>
        <w:t>While the C-vertex of the boron-based anion can de deprotonated and furthermore react with electrophiles, the B–Cl vertices remain substantially inert.</w:t>
      </w:r>
    </w:p>
    <w:p w14:paraId="143C4EBF" w14:textId="77777777" w:rsidR="00E35C01" w:rsidRPr="00E35C01" w:rsidRDefault="00E35C01" w:rsidP="00E35C01">
      <w:pPr>
        <w:spacing w:before="120" w:line="240" w:lineRule="auto"/>
        <w:ind w:left="768"/>
        <w:rPr>
          <w:rFonts w:ascii="Arial" w:eastAsia="Times New Roman" w:hAnsi="Arial" w:cs="Arial"/>
          <w:color w:val="202122"/>
          <w:sz w:val="24"/>
          <w:szCs w:val="24"/>
          <w:lang w:val="en" w:eastAsia="en-GB"/>
        </w:rPr>
      </w:pPr>
      <w:r w:rsidRPr="00E35C01">
        <w:rPr>
          <w:rFonts w:ascii="Arial" w:eastAsia="Times New Roman" w:hAnsi="Arial" w:cs="Arial"/>
          <w:color w:val="202122"/>
          <w:sz w:val="24"/>
          <w:szCs w:val="24"/>
          <w:lang w:val="en" w:eastAsia="en-GB"/>
        </w:rPr>
        <w:t>The descriptor </w:t>
      </w:r>
      <w:proofErr w:type="spellStart"/>
      <w:r w:rsidRPr="00E35C01">
        <w:rPr>
          <w:rFonts w:ascii="Arial" w:eastAsia="Times New Roman" w:hAnsi="Arial" w:cs="Arial"/>
          <w:i/>
          <w:iCs/>
          <w:color w:val="202122"/>
          <w:sz w:val="24"/>
          <w:szCs w:val="24"/>
          <w:lang w:val="en" w:eastAsia="en-GB"/>
        </w:rPr>
        <w:t>closo</w:t>
      </w:r>
      <w:proofErr w:type="spellEnd"/>
      <w:r w:rsidRPr="00E35C01">
        <w:rPr>
          <w:rFonts w:ascii="Arial" w:eastAsia="Times New Roman" w:hAnsi="Arial" w:cs="Arial"/>
          <w:color w:val="202122"/>
          <w:sz w:val="24"/>
          <w:szCs w:val="24"/>
          <w:lang w:val="en" w:eastAsia="en-GB"/>
        </w:rPr>
        <w:t> indicates that the molecule is formally derived (by B-to-C</w:t>
      </w:r>
      <w:r w:rsidRPr="00E35C01">
        <w:rPr>
          <w:rFonts w:ascii="Arial" w:eastAsia="Times New Roman" w:hAnsi="Arial" w:cs="Arial"/>
          <w:color w:val="202122"/>
          <w:sz w:val="17"/>
          <w:szCs w:val="17"/>
          <w:vertAlign w:val="superscript"/>
          <w:lang w:val="en" w:eastAsia="en-GB"/>
        </w:rPr>
        <w:t>+</w:t>
      </w:r>
      <w:r w:rsidRPr="00E35C01">
        <w:rPr>
          <w:rFonts w:ascii="Arial" w:eastAsia="Times New Roman" w:hAnsi="Arial" w:cs="Arial"/>
          <w:color w:val="202122"/>
          <w:sz w:val="24"/>
          <w:szCs w:val="24"/>
          <w:lang w:val="en" w:eastAsia="en-GB"/>
        </w:rPr>
        <w:t> replacement) from a borane of stoichiometry and charge [</w:t>
      </w:r>
      <w:proofErr w:type="spellStart"/>
      <w:r w:rsidRPr="00E35C01">
        <w:rPr>
          <w:rFonts w:ascii="Arial" w:eastAsia="Times New Roman" w:hAnsi="Arial" w:cs="Arial"/>
          <w:color w:val="202122"/>
          <w:sz w:val="24"/>
          <w:szCs w:val="24"/>
          <w:lang w:val="en" w:eastAsia="en-GB"/>
        </w:rPr>
        <w:t>B</w:t>
      </w:r>
      <w:r w:rsidRPr="00E35C01">
        <w:rPr>
          <w:rFonts w:ascii="Arial" w:eastAsia="Times New Roman" w:hAnsi="Arial" w:cs="Arial"/>
          <w:i/>
          <w:iCs/>
          <w:color w:val="202122"/>
          <w:sz w:val="17"/>
          <w:szCs w:val="17"/>
          <w:vertAlign w:val="subscript"/>
          <w:lang w:val="en" w:eastAsia="en-GB"/>
        </w:rPr>
        <w:t>n</w:t>
      </w:r>
      <w:r w:rsidRPr="00E35C01">
        <w:rPr>
          <w:rFonts w:ascii="Arial" w:eastAsia="Times New Roman" w:hAnsi="Arial" w:cs="Arial"/>
          <w:color w:val="202122"/>
          <w:sz w:val="24"/>
          <w:szCs w:val="24"/>
          <w:lang w:val="en" w:eastAsia="en-GB"/>
        </w:rPr>
        <w:t>H</w:t>
      </w:r>
      <w:r w:rsidRPr="00E35C01">
        <w:rPr>
          <w:rFonts w:ascii="Arial" w:eastAsia="Times New Roman" w:hAnsi="Arial" w:cs="Arial"/>
          <w:i/>
          <w:iCs/>
          <w:color w:val="202122"/>
          <w:sz w:val="17"/>
          <w:szCs w:val="17"/>
          <w:vertAlign w:val="subscript"/>
          <w:lang w:val="en" w:eastAsia="en-GB"/>
        </w:rPr>
        <w:t>n</w:t>
      </w:r>
      <w:proofErr w:type="spellEnd"/>
      <w:r w:rsidRPr="00E35C01">
        <w:rPr>
          <w:rFonts w:ascii="Arial" w:eastAsia="Times New Roman" w:hAnsi="Arial" w:cs="Arial"/>
          <w:color w:val="202122"/>
          <w:sz w:val="24"/>
          <w:szCs w:val="24"/>
          <w:lang w:val="en" w:eastAsia="en-GB"/>
        </w:rPr>
        <w:t>]</w:t>
      </w:r>
      <w:r w:rsidRPr="00E35C01">
        <w:rPr>
          <w:rFonts w:ascii="Arial" w:eastAsia="Times New Roman" w:hAnsi="Arial" w:cs="Arial"/>
          <w:color w:val="202122"/>
          <w:sz w:val="17"/>
          <w:szCs w:val="17"/>
          <w:vertAlign w:val="superscript"/>
          <w:lang w:val="en" w:eastAsia="en-GB"/>
        </w:rPr>
        <w:t>2–</w:t>
      </w:r>
      <w:r w:rsidRPr="00E35C01">
        <w:rPr>
          <w:rFonts w:ascii="Arial" w:eastAsia="Times New Roman" w:hAnsi="Arial" w:cs="Arial"/>
          <w:color w:val="202122"/>
          <w:sz w:val="24"/>
          <w:szCs w:val="24"/>
          <w:lang w:val="en" w:eastAsia="en-GB"/>
        </w:rPr>
        <w:t> (</w:t>
      </w:r>
      <w:r w:rsidRPr="00E35C01">
        <w:rPr>
          <w:rFonts w:ascii="Arial" w:eastAsia="Times New Roman" w:hAnsi="Arial" w:cs="Arial"/>
          <w:i/>
          <w:iCs/>
          <w:color w:val="202122"/>
          <w:sz w:val="24"/>
          <w:szCs w:val="24"/>
          <w:lang w:val="en" w:eastAsia="en-GB"/>
        </w:rPr>
        <w:t>n =</w:t>
      </w:r>
      <w:r w:rsidRPr="00E35C01">
        <w:rPr>
          <w:rFonts w:ascii="Arial" w:eastAsia="Times New Roman" w:hAnsi="Arial" w:cs="Arial"/>
          <w:color w:val="202122"/>
          <w:sz w:val="24"/>
          <w:szCs w:val="24"/>
          <w:lang w:val="en" w:eastAsia="en-GB"/>
        </w:rPr>
        <w:t xml:space="preserve"> 12 for known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acids).</w:t>
      </w:r>
      <w:hyperlink r:id="rId91" w:anchor="cite_note-website-28" w:history="1">
        <w:r w:rsidRPr="00E35C01">
          <w:rPr>
            <w:rFonts w:ascii="Arial" w:eastAsia="Times New Roman" w:hAnsi="Arial" w:cs="Arial"/>
            <w:color w:val="0B0080"/>
            <w:sz w:val="17"/>
            <w:szCs w:val="17"/>
            <w:u w:val="single"/>
            <w:vertAlign w:val="superscript"/>
            <w:lang w:val="en" w:eastAsia="en-GB"/>
          </w:rPr>
          <w:t>[28]</w:t>
        </w:r>
      </w:hyperlink>
      <w:r w:rsidRPr="00E35C01">
        <w:rPr>
          <w:rFonts w:ascii="Arial" w:eastAsia="Times New Roman" w:hAnsi="Arial" w:cs="Arial"/>
          <w:color w:val="202122"/>
          <w:sz w:val="24"/>
          <w:szCs w:val="24"/>
          <w:lang w:val="en" w:eastAsia="en-GB"/>
        </w:rPr>
        <w:t xml:space="preserve"> The </w:t>
      </w:r>
      <w:proofErr w:type="spellStart"/>
      <w:r w:rsidRPr="00E35C01">
        <w:rPr>
          <w:rFonts w:ascii="Arial" w:eastAsia="Times New Roman" w:hAnsi="Arial" w:cs="Arial"/>
          <w:color w:val="202122"/>
          <w:sz w:val="24"/>
          <w:szCs w:val="24"/>
          <w:lang w:val="en" w:eastAsia="en-GB"/>
        </w:rPr>
        <w:t>cagelike</w:t>
      </w:r>
      <w:proofErr w:type="spellEnd"/>
      <w:r w:rsidRPr="00E35C01">
        <w:rPr>
          <w:rFonts w:ascii="Arial" w:eastAsia="Times New Roman" w:hAnsi="Arial" w:cs="Arial"/>
          <w:color w:val="202122"/>
          <w:sz w:val="24"/>
          <w:szCs w:val="24"/>
          <w:lang w:val="en" w:eastAsia="en-GB"/>
        </w:rPr>
        <w:t xml:space="preserve"> structure formed by the 11 boron atoms and 1 carbon atom allows the electrons to be highly delocalized through the 3D cage (the special stabilization of the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system has been termed "σ-aromaticity"), and the high energy required to disrupt the boron cluster portion of the molecule is what gives the anion its remarkable stability.</w:t>
      </w:r>
      <w:hyperlink r:id="rId92" w:anchor="cite_note-website-28" w:history="1">
        <w:r w:rsidRPr="00E35C01">
          <w:rPr>
            <w:rFonts w:ascii="Arial" w:eastAsia="Times New Roman" w:hAnsi="Arial" w:cs="Arial"/>
            <w:color w:val="0B0080"/>
            <w:sz w:val="17"/>
            <w:szCs w:val="17"/>
            <w:u w:val="single"/>
            <w:vertAlign w:val="superscript"/>
            <w:lang w:val="en" w:eastAsia="en-GB"/>
          </w:rPr>
          <w:t>[28]</w:t>
        </w:r>
      </w:hyperlink>
      <w:r w:rsidRPr="00E35C01">
        <w:rPr>
          <w:rFonts w:ascii="Arial" w:eastAsia="Times New Roman" w:hAnsi="Arial" w:cs="Arial"/>
          <w:color w:val="202122"/>
          <w:sz w:val="24"/>
          <w:szCs w:val="24"/>
          <w:lang w:val="en" w:eastAsia="en-GB"/>
        </w:rPr>
        <w:t xml:space="preserve"> Because the anion is extremely stable, it will not behave as a nucleophile toward the protonated substrate, while the acid itself is completely non-oxidizing, unlike the Lewis acidic components of many </w:t>
      </w:r>
      <w:proofErr w:type="spellStart"/>
      <w:r w:rsidRPr="00E35C01">
        <w:rPr>
          <w:rFonts w:ascii="Arial" w:eastAsia="Times New Roman" w:hAnsi="Arial" w:cs="Arial"/>
          <w:color w:val="202122"/>
          <w:sz w:val="24"/>
          <w:szCs w:val="24"/>
          <w:lang w:val="en" w:eastAsia="en-GB"/>
        </w:rPr>
        <w:t>superacids</w:t>
      </w:r>
      <w:proofErr w:type="spellEnd"/>
      <w:r w:rsidRPr="00E35C01">
        <w:rPr>
          <w:rFonts w:ascii="Arial" w:eastAsia="Times New Roman" w:hAnsi="Arial" w:cs="Arial"/>
          <w:color w:val="202122"/>
          <w:sz w:val="24"/>
          <w:szCs w:val="24"/>
          <w:lang w:val="en" w:eastAsia="en-GB"/>
        </w:rPr>
        <w:t xml:space="preserve"> like antimony pentafluoride. Hence, sensitive molecules like C</w:t>
      </w:r>
      <w:r w:rsidRPr="00E35C01">
        <w:rPr>
          <w:rFonts w:ascii="Arial" w:eastAsia="Times New Roman" w:hAnsi="Arial" w:cs="Arial"/>
          <w:color w:val="202122"/>
          <w:sz w:val="17"/>
          <w:szCs w:val="17"/>
          <w:vertAlign w:val="subscript"/>
          <w:lang w:val="en" w:eastAsia="en-GB"/>
        </w:rPr>
        <w:t>60</w:t>
      </w:r>
      <w:r w:rsidRPr="00E35C01">
        <w:rPr>
          <w:rFonts w:ascii="Arial" w:eastAsia="Times New Roman" w:hAnsi="Arial" w:cs="Arial"/>
          <w:color w:val="202122"/>
          <w:sz w:val="24"/>
          <w:szCs w:val="24"/>
          <w:lang w:val="en" w:eastAsia="en-GB"/>
        </w:rPr>
        <w:t> can be protonated without decomposition.</w:t>
      </w:r>
      <w:hyperlink r:id="rId93" w:anchor="cite_note-29" w:history="1">
        <w:r w:rsidRPr="00E35C01">
          <w:rPr>
            <w:rFonts w:ascii="Arial" w:eastAsia="Times New Roman" w:hAnsi="Arial" w:cs="Arial"/>
            <w:color w:val="0B0080"/>
            <w:sz w:val="17"/>
            <w:szCs w:val="17"/>
            <w:u w:val="single"/>
            <w:vertAlign w:val="superscript"/>
            <w:lang w:val="en" w:eastAsia="en-GB"/>
          </w:rPr>
          <w:t>[29]</w:t>
        </w:r>
      </w:hyperlink>
      <w:hyperlink r:id="rId94" w:anchor="cite_note-Kean-30" w:history="1">
        <w:r w:rsidRPr="00E35C01">
          <w:rPr>
            <w:rFonts w:ascii="Arial" w:eastAsia="Times New Roman" w:hAnsi="Arial" w:cs="Arial"/>
            <w:color w:val="0B0080"/>
            <w:sz w:val="17"/>
            <w:szCs w:val="17"/>
            <w:u w:val="single"/>
            <w:vertAlign w:val="superscript"/>
            <w:lang w:val="en" w:eastAsia="en-GB"/>
          </w:rPr>
          <w:t>[30]</w:t>
        </w:r>
      </w:hyperlink>
    </w:p>
    <w:p w14:paraId="68A5C4A9" w14:textId="77777777" w:rsidR="00E35C01" w:rsidRPr="00E35C01" w:rsidRDefault="00E35C01" w:rsidP="00E35C01">
      <w:pPr>
        <w:pBdr>
          <w:bottom w:val="single" w:sz="6" w:space="0" w:color="A2A9B1"/>
        </w:pBdr>
        <w:spacing w:before="240" w:after="60" w:line="240" w:lineRule="auto"/>
        <w:ind w:left="768"/>
        <w:outlineLvl w:val="1"/>
        <w:rPr>
          <w:rFonts w:ascii="Georgia" w:eastAsia="Times New Roman" w:hAnsi="Georgia" w:cs="Arial"/>
          <w:color w:val="000000"/>
          <w:sz w:val="36"/>
          <w:szCs w:val="36"/>
          <w:lang w:val="en" w:eastAsia="en-GB"/>
        </w:rPr>
      </w:pPr>
      <w:r w:rsidRPr="00E35C01">
        <w:rPr>
          <w:rFonts w:ascii="Georgia" w:eastAsia="Times New Roman" w:hAnsi="Georgia" w:cs="Arial"/>
          <w:color w:val="000000"/>
          <w:sz w:val="36"/>
          <w:szCs w:val="36"/>
          <w:lang w:val="en" w:eastAsia="en-GB"/>
        </w:rPr>
        <w:t>Usage</w:t>
      </w:r>
      <w:r w:rsidRPr="00E35C01">
        <w:rPr>
          <w:rFonts w:ascii="Arial" w:eastAsia="Times New Roman" w:hAnsi="Arial" w:cs="Arial"/>
          <w:color w:val="54595D"/>
          <w:sz w:val="24"/>
          <w:szCs w:val="24"/>
          <w:lang w:val="en" w:eastAsia="en-GB"/>
        </w:rPr>
        <w:t>[</w:t>
      </w:r>
      <w:hyperlink r:id="rId95" w:tooltip="Edit section: Usage" w:history="1">
        <w:r w:rsidRPr="00E35C01">
          <w:rPr>
            <w:rFonts w:ascii="Arial" w:eastAsia="Times New Roman" w:hAnsi="Arial" w:cs="Arial"/>
            <w:color w:val="0B0080"/>
            <w:sz w:val="24"/>
            <w:szCs w:val="24"/>
            <w:u w:val="single"/>
            <w:lang w:val="en" w:eastAsia="en-GB"/>
          </w:rPr>
          <w:t>edit</w:t>
        </w:r>
      </w:hyperlink>
      <w:r w:rsidRPr="00E35C01">
        <w:rPr>
          <w:rFonts w:ascii="Arial" w:eastAsia="Times New Roman" w:hAnsi="Arial" w:cs="Arial"/>
          <w:color w:val="54595D"/>
          <w:sz w:val="24"/>
          <w:szCs w:val="24"/>
          <w:lang w:val="en" w:eastAsia="en-GB"/>
        </w:rPr>
        <w:t>]</w:t>
      </w:r>
    </w:p>
    <w:p w14:paraId="3A7667FA" w14:textId="77777777" w:rsidR="00E35C01" w:rsidRPr="00E35C01" w:rsidRDefault="00E35C01" w:rsidP="00E35C01">
      <w:pPr>
        <w:spacing w:before="120" w:line="240" w:lineRule="auto"/>
        <w:ind w:left="768"/>
        <w:rPr>
          <w:rFonts w:ascii="Arial" w:eastAsia="Times New Roman" w:hAnsi="Arial" w:cs="Arial"/>
          <w:color w:val="202122"/>
          <w:sz w:val="24"/>
          <w:szCs w:val="24"/>
          <w:lang w:val="en" w:eastAsia="en-GB"/>
        </w:rPr>
      </w:pPr>
      <w:r w:rsidRPr="00E35C01">
        <w:rPr>
          <w:rFonts w:ascii="Arial" w:eastAsia="Times New Roman" w:hAnsi="Arial" w:cs="Arial"/>
          <w:color w:val="202122"/>
          <w:sz w:val="24"/>
          <w:szCs w:val="24"/>
          <w:lang w:val="en" w:eastAsia="en-GB"/>
        </w:rPr>
        <w:t xml:space="preserve">There are many proposed applications for the boron-based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acids. For instance, they have been proposed as catalysts for hydrocarbon cracking and isomerization of </w:t>
      </w:r>
      <w:r w:rsidRPr="00E35C01">
        <w:rPr>
          <w:rFonts w:ascii="Arial" w:eastAsia="Times New Roman" w:hAnsi="Arial" w:cs="Arial"/>
          <w:i/>
          <w:iCs/>
          <w:color w:val="202122"/>
          <w:sz w:val="24"/>
          <w:szCs w:val="24"/>
          <w:lang w:val="en" w:eastAsia="en-GB"/>
        </w:rPr>
        <w:t>n</w:t>
      </w:r>
      <w:r w:rsidRPr="00E35C01">
        <w:rPr>
          <w:rFonts w:ascii="Arial" w:eastAsia="Times New Roman" w:hAnsi="Arial" w:cs="Arial"/>
          <w:color w:val="202122"/>
          <w:sz w:val="24"/>
          <w:szCs w:val="24"/>
          <w:lang w:val="en" w:eastAsia="en-GB"/>
        </w:rPr>
        <w:t xml:space="preserve">-alkanes to form branched </w:t>
      </w:r>
      <w:proofErr w:type="spellStart"/>
      <w:r w:rsidRPr="00E35C01">
        <w:rPr>
          <w:rFonts w:ascii="Arial" w:eastAsia="Times New Roman" w:hAnsi="Arial" w:cs="Arial"/>
          <w:color w:val="202122"/>
          <w:sz w:val="24"/>
          <w:szCs w:val="24"/>
          <w:lang w:val="en" w:eastAsia="en-GB"/>
        </w:rPr>
        <w:t>isoalkanes</w:t>
      </w:r>
      <w:proofErr w:type="spellEnd"/>
      <w:r w:rsidRPr="00E35C01">
        <w:rPr>
          <w:rFonts w:ascii="Arial" w:eastAsia="Times New Roman" w:hAnsi="Arial" w:cs="Arial"/>
          <w:color w:val="202122"/>
          <w:sz w:val="24"/>
          <w:szCs w:val="24"/>
          <w:lang w:val="en" w:eastAsia="en-GB"/>
        </w:rPr>
        <w:t xml:space="preserve"> ("isooctane", for example). </w:t>
      </w:r>
      <w:proofErr w:type="spellStart"/>
      <w:r w:rsidRPr="00E35C01">
        <w:rPr>
          <w:rFonts w:ascii="Arial" w:eastAsia="Times New Roman" w:hAnsi="Arial" w:cs="Arial"/>
          <w:color w:val="202122"/>
          <w:sz w:val="24"/>
          <w:szCs w:val="24"/>
          <w:lang w:val="en" w:eastAsia="en-GB"/>
        </w:rPr>
        <w:t>Carborane</w:t>
      </w:r>
      <w:proofErr w:type="spellEnd"/>
      <w:r w:rsidRPr="00E35C01">
        <w:rPr>
          <w:rFonts w:ascii="Arial" w:eastAsia="Times New Roman" w:hAnsi="Arial" w:cs="Arial"/>
          <w:color w:val="202122"/>
          <w:sz w:val="24"/>
          <w:szCs w:val="24"/>
          <w:lang w:val="en" w:eastAsia="en-GB"/>
        </w:rPr>
        <w:t xml:space="preserve"> acids may also be used as strong, selective </w:t>
      </w:r>
      <w:proofErr w:type="spellStart"/>
      <w:r w:rsidRPr="00E35C01">
        <w:rPr>
          <w:rFonts w:ascii="Arial" w:eastAsia="Times New Roman" w:hAnsi="Arial" w:cs="Arial"/>
          <w:color w:val="202122"/>
          <w:sz w:val="24"/>
          <w:szCs w:val="24"/>
          <w:lang w:val="en" w:eastAsia="en-GB"/>
        </w:rPr>
        <w:t>Brønsted</w:t>
      </w:r>
      <w:proofErr w:type="spellEnd"/>
      <w:r w:rsidRPr="00E35C01">
        <w:rPr>
          <w:rFonts w:ascii="Arial" w:eastAsia="Times New Roman" w:hAnsi="Arial" w:cs="Arial"/>
          <w:color w:val="202122"/>
          <w:sz w:val="24"/>
          <w:szCs w:val="24"/>
          <w:lang w:val="en" w:eastAsia="en-GB"/>
        </w:rPr>
        <w:t xml:space="preserve"> acids for fine chemical synthesis, where the low nucleophilicity of the </w:t>
      </w:r>
      <w:proofErr w:type="spellStart"/>
      <w:r w:rsidRPr="00E35C01">
        <w:rPr>
          <w:rFonts w:ascii="Arial" w:eastAsia="Times New Roman" w:hAnsi="Arial" w:cs="Arial"/>
          <w:color w:val="202122"/>
          <w:sz w:val="24"/>
          <w:szCs w:val="24"/>
          <w:lang w:val="en" w:eastAsia="en-GB"/>
        </w:rPr>
        <w:t>counteranion</w:t>
      </w:r>
      <w:proofErr w:type="spellEnd"/>
      <w:r w:rsidRPr="00E35C01">
        <w:rPr>
          <w:rFonts w:ascii="Arial" w:eastAsia="Times New Roman" w:hAnsi="Arial" w:cs="Arial"/>
          <w:color w:val="202122"/>
          <w:sz w:val="24"/>
          <w:szCs w:val="24"/>
          <w:lang w:val="en" w:eastAsia="en-GB"/>
        </w:rPr>
        <w:t xml:space="preserve"> may be advantageous. In mechanistic organic chemistry, they may be used in the study of reactive cationic intermediates.</w:t>
      </w:r>
      <w:hyperlink r:id="rId96" w:anchor="cite_note-31" w:history="1">
        <w:r w:rsidRPr="00E35C01">
          <w:rPr>
            <w:rFonts w:ascii="Arial" w:eastAsia="Times New Roman" w:hAnsi="Arial" w:cs="Arial"/>
            <w:color w:val="0B0080"/>
            <w:sz w:val="17"/>
            <w:szCs w:val="17"/>
            <w:u w:val="single"/>
            <w:vertAlign w:val="superscript"/>
            <w:lang w:val="en" w:eastAsia="en-GB"/>
          </w:rPr>
          <w:t>[31]</w:t>
        </w:r>
      </w:hyperlink>
      <w:r w:rsidRPr="00E35C01">
        <w:rPr>
          <w:rFonts w:ascii="Arial" w:eastAsia="Times New Roman" w:hAnsi="Arial" w:cs="Arial"/>
          <w:color w:val="202122"/>
          <w:sz w:val="24"/>
          <w:szCs w:val="24"/>
          <w:lang w:val="en" w:eastAsia="en-GB"/>
        </w:rPr>
        <w:t> In inorganic synthesis, their unparalleled acidity may allow for the isolation of exotic species like salts of protonated xenon.</w:t>
      </w:r>
      <w:hyperlink r:id="rId97" w:anchor="cite_note-nature.com-21" w:history="1">
        <w:r w:rsidRPr="00E35C01">
          <w:rPr>
            <w:rFonts w:ascii="Arial" w:eastAsia="Times New Roman" w:hAnsi="Arial" w:cs="Arial"/>
            <w:color w:val="0B0080"/>
            <w:sz w:val="17"/>
            <w:szCs w:val="17"/>
            <w:u w:val="single"/>
            <w:vertAlign w:val="superscript"/>
            <w:lang w:val="en" w:eastAsia="en-GB"/>
          </w:rPr>
          <w:t>[21]</w:t>
        </w:r>
      </w:hyperlink>
      <w:hyperlink r:id="rId98" w:anchor="cite_note-ReferenceA-22" w:history="1">
        <w:r w:rsidRPr="00E35C01">
          <w:rPr>
            <w:rFonts w:ascii="Arial" w:eastAsia="Times New Roman" w:hAnsi="Arial" w:cs="Arial"/>
            <w:color w:val="0B0080"/>
            <w:sz w:val="17"/>
            <w:szCs w:val="17"/>
            <w:u w:val="single"/>
            <w:vertAlign w:val="superscript"/>
            <w:lang w:val="en" w:eastAsia="en-GB"/>
          </w:rPr>
          <w:t>[22]</w:t>
        </w:r>
      </w:hyperlink>
      <w:hyperlink r:id="rId99" w:anchor="cite_note-32" w:history="1">
        <w:r w:rsidRPr="00E35C01">
          <w:rPr>
            <w:rFonts w:ascii="Arial" w:eastAsia="Times New Roman" w:hAnsi="Arial" w:cs="Arial"/>
            <w:color w:val="0B0080"/>
            <w:sz w:val="17"/>
            <w:szCs w:val="17"/>
            <w:u w:val="single"/>
            <w:vertAlign w:val="superscript"/>
            <w:lang w:val="en" w:eastAsia="en-GB"/>
          </w:rPr>
          <w:t>[32]</w:t>
        </w:r>
      </w:hyperlink>
    </w:p>
    <w:p w14:paraId="6B7FC0D4" w14:textId="77777777" w:rsidR="00E35C01" w:rsidRPr="00E35C01" w:rsidRDefault="00E35C01" w:rsidP="00E35C01">
      <w:pPr>
        <w:pBdr>
          <w:bottom w:val="single" w:sz="6" w:space="0" w:color="A2A9B1"/>
        </w:pBdr>
        <w:spacing w:before="240" w:after="60" w:line="240" w:lineRule="auto"/>
        <w:ind w:left="768"/>
        <w:outlineLvl w:val="1"/>
        <w:rPr>
          <w:rFonts w:ascii="Georgia" w:eastAsia="Times New Roman" w:hAnsi="Georgia" w:cs="Arial"/>
          <w:color w:val="000000"/>
          <w:sz w:val="36"/>
          <w:szCs w:val="36"/>
          <w:lang w:val="en" w:eastAsia="en-GB"/>
        </w:rPr>
      </w:pPr>
      <w:r w:rsidRPr="00E35C01">
        <w:rPr>
          <w:rFonts w:ascii="Georgia" w:eastAsia="Times New Roman" w:hAnsi="Georgia" w:cs="Arial"/>
          <w:color w:val="000000"/>
          <w:sz w:val="36"/>
          <w:szCs w:val="36"/>
          <w:lang w:val="en" w:eastAsia="en-GB"/>
        </w:rPr>
        <w:t>References</w:t>
      </w:r>
      <w:r w:rsidRPr="00E35C01">
        <w:rPr>
          <w:rFonts w:ascii="Arial" w:eastAsia="Times New Roman" w:hAnsi="Arial" w:cs="Arial"/>
          <w:color w:val="54595D"/>
          <w:sz w:val="24"/>
          <w:szCs w:val="24"/>
          <w:lang w:val="en" w:eastAsia="en-GB"/>
        </w:rPr>
        <w:t>[</w:t>
      </w:r>
      <w:hyperlink r:id="rId100" w:tooltip="Edit section: References" w:history="1">
        <w:r w:rsidRPr="00E35C01">
          <w:rPr>
            <w:rFonts w:ascii="Arial" w:eastAsia="Times New Roman" w:hAnsi="Arial" w:cs="Arial"/>
            <w:color w:val="0B0080"/>
            <w:sz w:val="24"/>
            <w:szCs w:val="24"/>
            <w:u w:val="single"/>
            <w:lang w:val="en" w:eastAsia="en-GB"/>
          </w:rPr>
          <w:t>edit</w:t>
        </w:r>
      </w:hyperlink>
      <w:r w:rsidRPr="00E35C01">
        <w:rPr>
          <w:rFonts w:ascii="Arial" w:eastAsia="Times New Roman" w:hAnsi="Arial" w:cs="Arial"/>
          <w:color w:val="54595D"/>
          <w:sz w:val="24"/>
          <w:szCs w:val="24"/>
          <w:lang w:val="en" w:eastAsia="en-GB"/>
        </w:rPr>
        <w:t>]</w:t>
      </w:r>
    </w:p>
    <w:p w14:paraId="1F156B25"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01" w:anchor="cite_ref-1"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xml:space="preserve"> Note that the image the acidic proton is not the one bonded to the </w:t>
      </w:r>
      <w:proofErr w:type="spellStart"/>
      <w:r w:rsidRPr="00E35C01">
        <w:rPr>
          <w:rFonts w:ascii="Arial" w:eastAsia="Times New Roman" w:hAnsi="Arial" w:cs="Arial"/>
          <w:color w:val="202122"/>
          <w:sz w:val="19"/>
          <w:szCs w:val="19"/>
          <w:lang w:val="en" w:eastAsia="en-GB"/>
        </w:rPr>
        <w:t>carborane</w:t>
      </w:r>
      <w:proofErr w:type="spellEnd"/>
      <w:r w:rsidRPr="00E35C01">
        <w:rPr>
          <w:rFonts w:ascii="Arial" w:eastAsia="Times New Roman" w:hAnsi="Arial" w:cs="Arial"/>
          <w:color w:val="202122"/>
          <w:sz w:val="19"/>
          <w:szCs w:val="19"/>
          <w:lang w:val="en" w:eastAsia="en-GB"/>
        </w:rPr>
        <w:t xml:space="preserve"> but that it is the counterion not displayed.</w:t>
      </w:r>
    </w:p>
    <w:p w14:paraId="13BC3419"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02" w:anchor="cite_ref-2"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proofErr w:type="spellStart"/>
      <w:r w:rsidRPr="00E35C01">
        <w:rPr>
          <w:rFonts w:ascii="Arial" w:eastAsia="Times New Roman" w:hAnsi="Arial" w:cs="Arial"/>
          <w:i/>
          <w:iCs/>
          <w:color w:val="202122"/>
          <w:sz w:val="19"/>
          <w:szCs w:val="19"/>
          <w:lang w:val="en" w:eastAsia="en-GB"/>
        </w:rPr>
        <w:t>Olah</w:t>
      </w:r>
      <w:proofErr w:type="spellEnd"/>
      <w:r w:rsidRPr="00E35C01">
        <w:rPr>
          <w:rFonts w:ascii="Arial" w:eastAsia="Times New Roman" w:hAnsi="Arial" w:cs="Arial"/>
          <w:i/>
          <w:iCs/>
          <w:color w:val="202122"/>
          <w:sz w:val="19"/>
          <w:szCs w:val="19"/>
          <w:lang w:val="en" w:eastAsia="en-GB"/>
        </w:rPr>
        <w:t>, G. A.; Prakash, G. K. S.; Sommer, J.; Molnar, A. (2009). Superacid Chemistry (2nd ed.). Wiley. p. 41. </w:t>
      </w:r>
      <w:hyperlink r:id="rId103" w:tooltip="ISBN (identifier)" w:history="1">
        <w:r w:rsidRPr="00E35C01">
          <w:rPr>
            <w:rFonts w:ascii="Arial" w:eastAsia="Times New Roman" w:hAnsi="Arial" w:cs="Arial"/>
            <w:i/>
            <w:iCs/>
            <w:color w:val="0B0080"/>
            <w:sz w:val="19"/>
            <w:szCs w:val="19"/>
            <w:u w:val="single"/>
            <w:lang w:val="en" w:eastAsia="en-GB"/>
          </w:rPr>
          <w:t>ISBN</w:t>
        </w:r>
      </w:hyperlink>
      <w:r w:rsidRPr="00E35C01">
        <w:rPr>
          <w:rFonts w:ascii="Arial" w:eastAsia="Times New Roman" w:hAnsi="Arial" w:cs="Arial"/>
          <w:i/>
          <w:iCs/>
          <w:color w:val="202122"/>
          <w:sz w:val="19"/>
          <w:szCs w:val="19"/>
          <w:lang w:val="en" w:eastAsia="en-GB"/>
        </w:rPr>
        <w:t> </w:t>
      </w:r>
      <w:hyperlink r:id="rId104" w:tooltip="Special:BookSources/978-0-471-59668-4" w:history="1">
        <w:r w:rsidRPr="00E35C01">
          <w:rPr>
            <w:rFonts w:ascii="Arial" w:eastAsia="Times New Roman" w:hAnsi="Arial" w:cs="Arial"/>
            <w:i/>
            <w:iCs/>
            <w:color w:val="0B0080"/>
            <w:sz w:val="19"/>
            <w:szCs w:val="19"/>
            <w:u w:val="single"/>
            <w:lang w:val="en" w:eastAsia="en-GB"/>
          </w:rPr>
          <w:t>978-0-471-59668-4</w:t>
        </w:r>
      </w:hyperlink>
      <w:r w:rsidRPr="00E35C01">
        <w:rPr>
          <w:rFonts w:ascii="Arial" w:eastAsia="Times New Roman" w:hAnsi="Arial" w:cs="Arial"/>
          <w:i/>
          <w:iCs/>
          <w:color w:val="202122"/>
          <w:sz w:val="19"/>
          <w:szCs w:val="19"/>
          <w:lang w:val="en" w:eastAsia="en-GB"/>
        </w:rPr>
        <w:t>.</w:t>
      </w:r>
    </w:p>
    <w:p w14:paraId="36276BC3"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05" w:anchor="cite_ref-3"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xml:space="preserve"> That is, were it liquid, the protonating ability of a neat sample of the </w:t>
      </w:r>
      <w:proofErr w:type="spellStart"/>
      <w:r w:rsidRPr="00E35C01">
        <w:rPr>
          <w:rFonts w:ascii="Arial" w:eastAsia="Times New Roman" w:hAnsi="Arial" w:cs="Arial"/>
          <w:color w:val="202122"/>
          <w:sz w:val="19"/>
          <w:szCs w:val="19"/>
          <w:lang w:val="en" w:eastAsia="en-GB"/>
        </w:rPr>
        <w:t>carborane</w:t>
      </w:r>
      <w:proofErr w:type="spellEnd"/>
      <w:r w:rsidRPr="00E35C01">
        <w:rPr>
          <w:rFonts w:ascii="Arial" w:eastAsia="Times New Roman" w:hAnsi="Arial" w:cs="Arial"/>
          <w:color w:val="202122"/>
          <w:sz w:val="19"/>
          <w:szCs w:val="19"/>
          <w:lang w:val="en" w:eastAsia="en-GB"/>
        </w:rPr>
        <w:t xml:space="preserve"> superacid, as measured by the </w:t>
      </w:r>
      <w:hyperlink r:id="rId106" w:tooltip="Activity (chemistry)" w:history="1">
        <w:r w:rsidRPr="00E35C01">
          <w:rPr>
            <w:rFonts w:ascii="Arial" w:eastAsia="Times New Roman" w:hAnsi="Arial" w:cs="Arial"/>
            <w:color w:val="0B0080"/>
            <w:sz w:val="19"/>
            <w:szCs w:val="19"/>
            <w:u w:val="single"/>
            <w:lang w:val="en" w:eastAsia="en-GB"/>
          </w:rPr>
          <w:t>activity</w:t>
        </w:r>
      </w:hyperlink>
      <w:r w:rsidRPr="00E35C01">
        <w:rPr>
          <w:rFonts w:ascii="Arial" w:eastAsia="Times New Roman" w:hAnsi="Arial" w:cs="Arial"/>
          <w:color w:val="202122"/>
          <w:sz w:val="19"/>
          <w:szCs w:val="19"/>
          <w:lang w:val="en" w:eastAsia="en-GB"/>
        </w:rPr>
        <w:t> of H</w:t>
      </w:r>
      <w:r w:rsidRPr="00E35C01">
        <w:rPr>
          <w:rFonts w:ascii="Arial" w:eastAsia="Times New Roman" w:hAnsi="Arial" w:cs="Arial"/>
          <w:color w:val="202122"/>
          <w:sz w:val="15"/>
          <w:szCs w:val="15"/>
          <w:vertAlign w:val="superscript"/>
          <w:lang w:val="en" w:eastAsia="en-GB"/>
        </w:rPr>
        <w:t>+</w:t>
      </w:r>
      <w:r w:rsidRPr="00E35C01">
        <w:rPr>
          <w:rFonts w:ascii="Arial" w:eastAsia="Times New Roman" w:hAnsi="Arial" w:cs="Arial"/>
          <w:color w:val="202122"/>
          <w:sz w:val="19"/>
          <w:szCs w:val="19"/>
          <w:lang w:val="en" w:eastAsia="en-GB"/>
        </w:rPr>
        <w:t>, would be a million times higher than that of 100% </w:t>
      </w:r>
      <w:hyperlink r:id="rId107" w:tooltip="Sulfuric acid" w:history="1">
        <w:r w:rsidRPr="00E35C01">
          <w:rPr>
            <w:rFonts w:ascii="Arial" w:eastAsia="Times New Roman" w:hAnsi="Arial" w:cs="Arial"/>
            <w:color w:val="0B0080"/>
            <w:sz w:val="19"/>
            <w:szCs w:val="19"/>
            <w:u w:val="single"/>
            <w:lang w:val="en" w:eastAsia="en-GB"/>
          </w:rPr>
          <w:t>sulfuric acid</w:t>
        </w:r>
      </w:hyperlink>
      <w:r w:rsidRPr="00E35C01">
        <w:rPr>
          <w:rFonts w:ascii="Arial" w:eastAsia="Times New Roman" w:hAnsi="Arial" w:cs="Arial"/>
          <w:color w:val="202122"/>
          <w:sz w:val="19"/>
          <w:szCs w:val="19"/>
          <w:lang w:val="en" w:eastAsia="en-GB"/>
        </w:rPr>
        <w:t>.</w:t>
      </w:r>
    </w:p>
    <w:p w14:paraId="215DF906"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r w:rsidRPr="00E35C01">
        <w:rPr>
          <w:rFonts w:ascii="Arial" w:eastAsia="Times New Roman" w:hAnsi="Arial" w:cs="Arial"/>
          <w:color w:val="202122"/>
          <w:sz w:val="19"/>
          <w:szCs w:val="19"/>
          <w:lang w:val="en" w:eastAsia="en-GB"/>
        </w:rPr>
        <w:t>^ </w:t>
      </w:r>
      <w:hyperlink r:id="rId108" w:anchor="cite_ref-:0_4-0" w:history="1">
        <w:r w:rsidRPr="00E35C01">
          <w:rPr>
            <w:rFonts w:ascii="Arial" w:eastAsia="Times New Roman" w:hAnsi="Arial" w:cs="Arial"/>
            <w:color w:val="0B0080"/>
            <w:sz w:val="19"/>
            <w:szCs w:val="19"/>
            <w:lang w:val="en" w:eastAsia="en-GB"/>
          </w:rPr>
          <w:t xml:space="preserve">Jump up </w:t>
        </w:r>
        <w:proofErr w:type="spellStart"/>
        <w:r w:rsidRPr="00E35C01">
          <w:rPr>
            <w:rFonts w:ascii="Arial" w:eastAsia="Times New Roman" w:hAnsi="Arial" w:cs="Arial"/>
            <w:color w:val="0B0080"/>
            <w:sz w:val="19"/>
            <w:szCs w:val="19"/>
            <w:lang w:val="en" w:eastAsia="en-GB"/>
          </w:rPr>
          <w:t>to:</w:t>
        </w:r>
        <w:r w:rsidRPr="00E35C01">
          <w:rPr>
            <w:rFonts w:ascii="Arial" w:eastAsia="Times New Roman" w:hAnsi="Arial" w:cs="Arial"/>
            <w:b/>
            <w:bCs/>
            <w:i/>
            <w:iCs/>
            <w:color w:val="0B0080"/>
            <w:sz w:val="15"/>
            <w:szCs w:val="15"/>
            <w:u w:val="single"/>
            <w:vertAlign w:val="superscript"/>
            <w:lang w:val="en" w:eastAsia="en-GB"/>
          </w:rPr>
          <w:t>a</w:t>
        </w:r>
        <w:proofErr w:type="spellEnd"/>
      </w:hyperlink>
      <w:r w:rsidRPr="00E35C01">
        <w:rPr>
          <w:rFonts w:ascii="Arial" w:eastAsia="Times New Roman" w:hAnsi="Arial" w:cs="Arial"/>
          <w:color w:val="202122"/>
          <w:sz w:val="19"/>
          <w:szCs w:val="19"/>
          <w:lang w:val="en" w:eastAsia="en-GB"/>
        </w:rPr>
        <w:t> </w:t>
      </w:r>
      <w:hyperlink r:id="rId109" w:anchor="cite_ref-:0_4-1" w:history="1">
        <w:r w:rsidRPr="00E35C01">
          <w:rPr>
            <w:rFonts w:ascii="Arial" w:eastAsia="Times New Roman" w:hAnsi="Arial" w:cs="Arial"/>
            <w:b/>
            <w:bCs/>
            <w:i/>
            <w:iCs/>
            <w:color w:val="0B0080"/>
            <w:sz w:val="15"/>
            <w:szCs w:val="15"/>
            <w:u w:val="single"/>
            <w:vertAlign w:val="superscript"/>
            <w:lang w:val="en" w:eastAsia="en-GB"/>
          </w:rPr>
          <w:t>b</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 xml:space="preserve">Lipping, Lauri; </w:t>
      </w:r>
      <w:proofErr w:type="spellStart"/>
      <w:r w:rsidRPr="00E35C01">
        <w:rPr>
          <w:rFonts w:ascii="Arial" w:eastAsia="Times New Roman" w:hAnsi="Arial" w:cs="Arial"/>
          <w:i/>
          <w:iCs/>
          <w:color w:val="202122"/>
          <w:sz w:val="19"/>
          <w:szCs w:val="19"/>
          <w:lang w:val="en" w:eastAsia="en-GB"/>
        </w:rPr>
        <w:t>Leito</w:t>
      </w:r>
      <w:proofErr w:type="spellEnd"/>
      <w:r w:rsidRPr="00E35C01">
        <w:rPr>
          <w:rFonts w:ascii="Arial" w:eastAsia="Times New Roman" w:hAnsi="Arial" w:cs="Arial"/>
          <w:i/>
          <w:iCs/>
          <w:color w:val="202122"/>
          <w:sz w:val="19"/>
          <w:szCs w:val="19"/>
          <w:lang w:val="en" w:eastAsia="en-GB"/>
        </w:rPr>
        <w:t xml:space="preserve">, Ivo; Koppel, Ivar; </w:t>
      </w:r>
      <w:proofErr w:type="spellStart"/>
      <w:r w:rsidRPr="00E35C01">
        <w:rPr>
          <w:rFonts w:ascii="Arial" w:eastAsia="Times New Roman" w:hAnsi="Arial" w:cs="Arial"/>
          <w:i/>
          <w:iCs/>
          <w:color w:val="202122"/>
          <w:sz w:val="19"/>
          <w:szCs w:val="19"/>
          <w:lang w:val="en" w:eastAsia="en-GB"/>
        </w:rPr>
        <w:t>Krossing</w:t>
      </w:r>
      <w:proofErr w:type="spellEnd"/>
      <w:r w:rsidRPr="00E35C01">
        <w:rPr>
          <w:rFonts w:ascii="Arial" w:eastAsia="Times New Roman" w:hAnsi="Arial" w:cs="Arial"/>
          <w:i/>
          <w:iCs/>
          <w:color w:val="202122"/>
          <w:sz w:val="19"/>
          <w:szCs w:val="19"/>
          <w:lang w:val="en" w:eastAsia="en-GB"/>
        </w:rPr>
        <w:t xml:space="preserve">, Ingo; Himmel, Daniel; Koppel, </w:t>
      </w:r>
      <w:proofErr w:type="spellStart"/>
      <w:r w:rsidRPr="00E35C01">
        <w:rPr>
          <w:rFonts w:ascii="Arial" w:eastAsia="Times New Roman" w:hAnsi="Arial" w:cs="Arial"/>
          <w:i/>
          <w:iCs/>
          <w:color w:val="202122"/>
          <w:sz w:val="19"/>
          <w:szCs w:val="19"/>
          <w:lang w:val="en" w:eastAsia="en-GB"/>
        </w:rPr>
        <w:t>Ilmar</w:t>
      </w:r>
      <w:proofErr w:type="spellEnd"/>
      <w:r w:rsidRPr="00E35C01">
        <w:rPr>
          <w:rFonts w:ascii="Arial" w:eastAsia="Times New Roman" w:hAnsi="Arial" w:cs="Arial"/>
          <w:i/>
          <w:iCs/>
          <w:color w:val="202122"/>
          <w:sz w:val="19"/>
          <w:szCs w:val="19"/>
          <w:lang w:val="en" w:eastAsia="en-GB"/>
        </w:rPr>
        <w:t xml:space="preserve"> A. (2015-01-14). "</w:t>
      </w:r>
      <w:proofErr w:type="spellStart"/>
      <w:r w:rsidRPr="00E35C01">
        <w:rPr>
          <w:rFonts w:ascii="Arial" w:eastAsia="Times New Roman" w:hAnsi="Arial" w:cs="Arial"/>
          <w:i/>
          <w:iCs/>
          <w:color w:val="202122"/>
          <w:sz w:val="19"/>
          <w:szCs w:val="19"/>
          <w:lang w:val="en" w:eastAsia="en-GB"/>
        </w:rPr>
        <w:t>Superacidity</w:t>
      </w:r>
      <w:proofErr w:type="spellEnd"/>
      <w:r w:rsidRPr="00E35C01">
        <w:rPr>
          <w:rFonts w:ascii="Arial" w:eastAsia="Times New Roman" w:hAnsi="Arial" w:cs="Arial"/>
          <w:i/>
          <w:iCs/>
          <w:color w:val="202122"/>
          <w:sz w:val="19"/>
          <w:szCs w:val="19"/>
          <w:lang w:val="en" w:eastAsia="en-GB"/>
        </w:rPr>
        <w:t xml:space="preserve"> of </w:t>
      </w:r>
      <w:proofErr w:type="spellStart"/>
      <w:r w:rsidRPr="00E35C01">
        <w:rPr>
          <w:rFonts w:ascii="Arial" w:eastAsia="Times New Roman" w:hAnsi="Arial" w:cs="Arial"/>
          <w:i/>
          <w:iCs/>
          <w:color w:val="202122"/>
          <w:sz w:val="19"/>
          <w:szCs w:val="19"/>
          <w:lang w:val="en" w:eastAsia="en-GB"/>
        </w:rPr>
        <w:t>closo</w:t>
      </w:r>
      <w:proofErr w:type="spellEnd"/>
      <w:r w:rsidRPr="00E35C01">
        <w:rPr>
          <w:rFonts w:ascii="Arial" w:eastAsia="Times New Roman" w:hAnsi="Arial" w:cs="Arial"/>
          <w:i/>
          <w:iCs/>
          <w:color w:val="202122"/>
          <w:sz w:val="19"/>
          <w:szCs w:val="19"/>
          <w:lang w:val="en" w:eastAsia="en-GB"/>
        </w:rPr>
        <w:t xml:space="preserve"> -</w:t>
      </w:r>
      <w:proofErr w:type="spellStart"/>
      <w:r w:rsidRPr="00E35C01">
        <w:rPr>
          <w:rFonts w:ascii="Arial" w:eastAsia="Times New Roman" w:hAnsi="Arial" w:cs="Arial"/>
          <w:i/>
          <w:iCs/>
          <w:color w:val="202122"/>
          <w:sz w:val="19"/>
          <w:szCs w:val="19"/>
          <w:lang w:val="en" w:eastAsia="en-GB"/>
        </w:rPr>
        <w:t>Dodecaborate</w:t>
      </w:r>
      <w:proofErr w:type="spellEnd"/>
      <w:r w:rsidRPr="00E35C01">
        <w:rPr>
          <w:rFonts w:ascii="Arial" w:eastAsia="Times New Roman" w:hAnsi="Arial" w:cs="Arial"/>
          <w:i/>
          <w:iCs/>
          <w:color w:val="202122"/>
          <w:sz w:val="19"/>
          <w:szCs w:val="19"/>
          <w:lang w:val="en" w:eastAsia="en-GB"/>
        </w:rPr>
        <w:t xml:space="preserve">-Based </w:t>
      </w:r>
      <w:proofErr w:type="spellStart"/>
      <w:r w:rsidRPr="00E35C01">
        <w:rPr>
          <w:rFonts w:ascii="Arial" w:eastAsia="Times New Roman" w:hAnsi="Arial" w:cs="Arial"/>
          <w:i/>
          <w:iCs/>
          <w:color w:val="202122"/>
          <w:sz w:val="19"/>
          <w:szCs w:val="19"/>
          <w:lang w:val="en" w:eastAsia="en-GB"/>
        </w:rPr>
        <w:t>Brønsted</w:t>
      </w:r>
      <w:proofErr w:type="spellEnd"/>
      <w:r w:rsidRPr="00E35C01">
        <w:rPr>
          <w:rFonts w:ascii="Arial" w:eastAsia="Times New Roman" w:hAnsi="Arial" w:cs="Arial"/>
          <w:i/>
          <w:iCs/>
          <w:color w:val="202122"/>
          <w:sz w:val="19"/>
          <w:szCs w:val="19"/>
          <w:lang w:val="en" w:eastAsia="en-GB"/>
        </w:rPr>
        <w:t xml:space="preserve"> Acids: a DFT Study". The Journal of Physical Chemistry A. </w:t>
      </w:r>
      <w:r w:rsidRPr="00E35C01">
        <w:rPr>
          <w:rFonts w:ascii="Arial" w:eastAsia="Times New Roman" w:hAnsi="Arial" w:cs="Arial"/>
          <w:b/>
          <w:bCs/>
          <w:i/>
          <w:iCs/>
          <w:color w:val="202122"/>
          <w:sz w:val="19"/>
          <w:szCs w:val="19"/>
          <w:lang w:val="en" w:eastAsia="en-GB"/>
        </w:rPr>
        <w:t>119</w:t>
      </w:r>
      <w:r w:rsidRPr="00E35C01">
        <w:rPr>
          <w:rFonts w:ascii="Arial" w:eastAsia="Times New Roman" w:hAnsi="Arial" w:cs="Arial"/>
          <w:i/>
          <w:iCs/>
          <w:color w:val="202122"/>
          <w:sz w:val="19"/>
          <w:szCs w:val="19"/>
          <w:lang w:val="en" w:eastAsia="en-GB"/>
        </w:rPr>
        <w:t>(4): 735–743. </w:t>
      </w:r>
      <w:hyperlink r:id="rId110"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111" w:history="1">
        <w:r w:rsidRPr="00E35C01">
          <w:rPr>
            <w:rFonts w:ascii="Arial" w:eastAsia="Times New Roman" w:hAnsi="Arial" w:cs="Arial"/>
            <w:i/>
            <w:iCs/>
            <w:color w:val="663366"/>
            <w:sz w:val="19"/>
            <w:szCs w:val="19"/>
            <w:u w:val="single"/>
            <w:lang w:val="en" w:eastAsia="en-GB"/>
          </w:rPr>
          <w:t>10.1021/jp506485x</w:t>
        </w:r>
      </w:hyperlink>
      <w:r w:rsidRPr="00E35C01">
        <w:rPr>
          <w:rFonts w:ascii="Arial" w:eastAsia="Times New Roman" w:hAnsi="Arial" w:cs="Arial"/>
          <w:i/>
          <w:iCs/>
          <w:color w:val="202122"/>
          <w:sz w:val="19"/>
          <w:szCs w:val="19"/>
          <w:lang w:val="en" w:eastAsia="en-GB"/>
        </w:rPr>
        <w:t>. </w:t>
      </w:r>
      <w:hyperlink r:id="rId112"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113" w:history="1">
        <w:r w:rsidRPr="00E35C01">
          <w:rPr>
            <w:rFonts w:ascii="Arial" w:eastAsia="Times New Roman" w:hAnsi="Arial" w:cs="Arial"/>
            <w:i/>
            <w:iCs/>
            <w:color w:val="663366"/>
            <w:sz w:val="19"/>
            <w:szCs w:val="19"/>
            <w:u w:val="single"/>
            <w:lang w:val="en" w:eastAsia="en-GB"/>
          </w:rPr>
          <w:t>25513897</w:t>
        </w:r>
      </w:hyperlink>
      <w:r w:rsidRPr="00E35C01">
        <w:rPr>
          <w:rFonts w:ascii="Arial" w:eastAsia="Times New Roman" w:hAnsi="Arial" w:cs="Arial"/>
          <w:i/>
          <w:iCs/>
          <w:color w:val="202122"/>
          <w:sz w:val="19"/>
          <w:szCs w:val="19"/>
          <w:lang w:val="en" w:eastAsia="en-GB"/>
        </w:rPr>
        <w:t>.</w:t>
      </w:r>
    </w:p>
    <w:p w14:paraId="2D272536"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14" w:anchor="cite_ref-5"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proofErr w:type="spellStart"/>
      <w:r w:rsidRPr="00E35C01">
        <w:rPr>
          <w:rFonts w:ascii="Arial" w:eastAsia="Times New Roman" w:hAnsi="Arial" w:cs="Arial"/>
          <w:i/>
          <w:iCs/>
          <w:color w:val="202122"/>
          <w:sz w:val="19"/>
          <w:szCs w:val="19"/>
          <w:lang w:val="en" w:eastAsia="en-GB"/>
        </w:rPr>
        <w:t>Juhasz</w:t>
      </w:r>
      <w:proofErr w:type="spellEnd"/>
      <w:r w:rsidRPr="00E35C01">
        <w:rPr>
          <w:rFonts w:ascii="Arial" w:eastAsia="Times New Roman" w:hAnsi="Arial" w:cs="Arial"/>
          <w:i/>
          <w:iCs/>
          <w:color w:val="202122"/>
          <w:sz w:val="19"/>
          <w:szCs w:val="19"/>
          <w:lang w:val="en" w:eastAsia="en-GB"/>
        </w:rPr>
        <w:t xml:space="preserve">, M.; Hoffmann, S.; </w:t>
      </w:r>
      <w:proofErr w:type="spellStart"/>
      <w:r w:rsidRPr="00E35C01">
        <w:rPr>
          <w:rFonts w:ascii="Arial" w:eastAsia="Times New Roman" w:hAnsi="Arial" w:cs="Arial"/>
          <w:i/>
          <w:iCs/>
          <w:color w:val="202122"/>
          <w:sz w:val="19"/>
          <w:szCs w:val="19"/>
          <w:lang w:val="en" w:eastAsia="en-GB"/>
        </w:rPr>
        <w:t>Stoyanov</w:t>
      </w:r>
      <w:proofErr w:type="spellEnd"/>
      <w:r w:rsidRPr="00E35C01">
        <w:rPr>
          <w:rFonts w:ascii="Arial" w:eastAsia="Times New Roman" w:hAnsi="Arial" w:cs="Arial"/>
          <w:i/>
          <w:iCs/>
          <w:color w:val="202122"/>
          <w:sz w:val="19"/>
          <w:szCs w:val="19"/>
          <w:lang w:val="en" w:eastAsia="en-GB"/>
        </w:rPr>
        <w:t>, E.; Kim, K.-C.; Reed, C. A. (2004). "The Strongest Isolable Acid". </w:t>
      </w:r>
      <w:proofErr w:type="spellStart"/>
      <w:r w:rsidRPr="00E35C01">
        <w:rPr>
          <w:rFonts w:ascii="Arial" w:eastAsia="Times New Roman" w:hAnsi="Arial" w:cs="Arial"/>
          <w:i/>
          <w:iCs/>
          <w:color w:val="202122"/>
          <w:sz w:val="19"/>
          <w:szCs w:val="19"/>
          <w:lang w:val="en" w:eastAsia="en-GB"/>
        </w:rPr>
        <w:t>Angewandte</w:t>
      </w:r>
      <w:proofErr w:type="spellEnd"/>
      <w:r w:rsidRPr="00E35C01">
        <w:rPr>
          <w:rFonts w:ascii="Arial" w:eastAsia="Times New Roman" w:hAnsi="Arial" w:cs="Arial"/>
          <w:i/>
          <w:iCs/>
          <w:color w:val="202122"/>
          <w:sz w:val="19"/>
          <w:szCs w:val="19"/>
          <w:lang w:val="en" w:eastAsia="en-GB"/>
        </w:rPr>
        <w:t xml:space="preserve"> </w:t>
      </w:r>
      <w:proofErr w:type="spellStart"/>
      <w:r w:rsidRPr="00E35C01">
        <w:rPr>
          <w:rFonts w:ascii="Arial" w:eastAsia="Times New Roman" w:hAnsi="Arial" w:cs="Arial"/>
          <w:i/>
          <w:iCs/>
          <w:color w:val="202122"/>
          <w:sz w:val="19"/>
          <w:szCs w:val="19"/>
          <w:lang w:val="en" w:eastAsia="en-GB"/>
        </w:rPr>
        <w:t>Chemie</w:t>
      </w:r>
      <w:proofErr w:type="spellEnd"/>
      <w:r w:rsidRPr="00E35C01">
        <w:rPr>
          <w:rFonts w:ascii="Arial" w:eastAsia="Times New Roman" w:hAnsi="Arial" w:cs="Arial"/>
          <w:i/>
          <w:iCs/>
          <w:color w:val="202122"/>
          <w:sz w:val="19"/>
          <w:szCs w:val="19"/>
          <w:lang w:val="en" w:eastAsia="en-GB"/>
        </w:rPr>
        <w:t xml:space="preserve"> International Edition. </w:t>
      </w:r>
      <w:r w:rsidRPr="00E35C01">
        <w:rPr>
          <w:rFonts w:ascii="Arial" w:eastAsia="Times New Roman" w:hAnsi="Arial" w:cs="Arial"/>
          <w:b/>
          <w:bCs/>
          <w:i/>
          <w:iCs/>
          <w:color w:val="202122"/>
          <w:sz w:val="19"/>
          <w:szCs w:val="19"/>
          <w:lang w:val="en" w:eastAsia="en-GB"/>
        </w:rPr>
        <w:t>43</w:t>
      </w:r>
      <w:r w:rsidRPr="00E35C01">
        <w:rPr>
          <w:rFonts w:ascii="Arial" w:eastAsia="Times New Roman" w:hAnsi="Arial" w:cs="Arial"/>
          <w:i/>
          <w:iCs/>
          <w:color w:val="202122"/>
          <w:sz w:val="19"/>
          <w:szCs w:val="19"/>
          <w:lang w:val="en" w:eastAsia="en-GB"/>
        </w:rPr>
        <w:t>(40): 5352–5355. </w:t>
      </w:r>
      <w:hyperlink r:id="rId115"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116" w:history="1">
        <w:r w:rsidRPr="00E35C01">
          <w:rPr>
            <w:rFonts w:ascii="Arial" w:eastAsia="Times New Roman" w:hAnsi="Arial" w:cs="Arial"/>
            <w:i/>
            <w:iCs/>
            <w:color w:val="663366"/>
            <w:sz w:val="19"/>
            <w:szCs w:val="19"/>
            <w:u w:val="single"/>
            <w:lang w:val="en" w:eastAsia="en-GB"/>
          </w:rPr>
          <w:t>10.1002/anie.200460005</w:t>
        </w:r>
      </w:hyperlink>
      <w:r w:rsidRPr="00E35C01">
        <w:rPr>
          <w:rFonts w:ascii="Arial" w:eastAsia="Times New Roman" w:hAnsi="Arial" w:cs="Arial"/>
          <w:i/>
          <w:iCs/>
          <w:color w:val="202122"/>
          <w:sz w:val="19"/>
          <w:szCs w:val="19"/>
          <w:lang w:val="en" w:eastAsia="en-GB"/>
        </w:rPr>
        <w:t>. </w:t>
      </w:r>
      <w:hyperlink r:id="rId117"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118" w:history="1">
        <w:r w:rsidRPr="00E35C01">
          <w:rPr>
            <w:rFonts w:ascii="Arial" w:eastAsia="Times New Roman" w:hAnsi="Arial" w:cs="Arial"/>
            <w:i/>
            <w:iCs/>
            <w:color w:val="663366"/>
            <w:sz w:val="19"/>
            <w:szCs w:val="19"/>
            <w:u w:val="single"/>
            <w:lang w:val="en" w:eastAsia="en-GB"/>
          </w:rPr>
          <w:t>15468064</w:t>
        </w:r>
      </w:hyperlink>
      <w:r w:rsidRPr="00E35C01">
        <w:rPr>
          <w:rFonts w:ascii="Arial" w:eastAsia="Times New Roman" w:hAnsi="Arial" w:cs="Arial"/>
          <w:i/>
          <w:iCs/>
          <w:color w:val="202122"/>
          <w:sz w:val="19"/>
          <w:szCs w:val="19"/>
          <w:lang w:val="en" w:eastAsia="en-GB"/>
        </w:rPr>
        <w:t>.</w:t>
      </w:r>
    </w:p>
    <w:p w14:paraId="51CB4DC6"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19" w:anchor="cite_ref-6"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Reed, C. A. (2005). </w:t>
      </w:r>
      <w:hyperlink r:id="rId120" w:history="1">
        <w:r w:rsidRPr="00E35C01">
          <w:rPr>
            <w:rFonts w:ascii="Arial" w:eastAsia="Times New Roman" w:hAnsi="Arial" w:cs="Arial"/>
            <w:i/>
            <w:iCs/>
            <w:color w:val="663366"/>
            <w:sz w:val="19"/>
            <w:szCs w:val="19"/>
            <w:u w:val="single"/>
            <w:lang w:val="en" w:eastAsia="en-GB"/>
          </w:rPr>
          <w:t>"</w:t>
        </w:r>
        <w:proofErr w:type="spellStart"/>
        <w:r w:rsidRPr="00E35C01">
          <w:rPr>
            <w:rFonts w:ascii="Arial" w:eastAsia="Times New Roman" w:hAnsi="Arial" w:cs="Arial"/>
            <w:i/>
            <w:iCs/>
            <w:color w:val="663366"/>
            <w:sz w:val="19"/>
            <w:szCs w:val="19"/>
            <w:u w:val="single"/>
            <w:lang w:val="en" w:eastAsia="en-GB"/>
          </w:rPr>
          <w:t>Carborane</w:t>
        </w:r>
        <w:proofErr w:type="spellEnd"/>
        <w:r w:rsidRPr="00E35C01">
          <w:rPr>
            <w:rFonts w:ascii="Arial" w:eastAsia="Times New Roman" w:hAnsi="Arial" w:cs="Arial"/>
            <w:i/>
            <w:iCs/>
            <w:color w:val="663366"/>
            <w:sz w:val="19"/>
            <w:szCs w:val="19"/>
            <w:u w:val="single"/>
            <w:lang w:val="en" w:eastAsia="en-GB"/>
          </w:rPr>
          <w:t xml:space="preserve"> acids. New "strong yet gentle" acids for organic and inorganic chemistry"</w:t>
        </w:r>
      </w:hyperlink>
      <w:r w:rsidRPr="00E35C01">
        <w:rPr>
          <w:rFonts w:ascii="Arial" w:eastAsia="Times New Roman" w:hAnsi="Arial" w:cs="Arial"/>
          <w:i/>
          <w:iCs/>
          <w:color w:val="202122"/>
          <w:sz w:val="19"/>
          <w:szCs w:val="19"/>
          <w:lang w:val="en" w:eastAsia="en-GB"/>
        </w:rPr>
        <w:t> </w:t>
      </w:r>
      <w:r w:rsidRPr="00E35C01">
        <w:rPr>
          <w:rFonts w:ascii="Arial" w:eastAsia="Times New Roman" w:hAnsi="Arial" w:cs="Arial"/>
          <w:i/>
          <w:iCs/>
          <w:color w:val="202122"/>
          <w:sz w:val="18"/>
          <w:szCs w:val="18"/>
          <w:lang w:val="en" w:eastAsia="en-GB"/>
        </w:rPr>
        <w:t>(PDF)</w:t>
      </w:r>
      <w:r w:rsidRPr="00E35C01">
        <w:rPr>
          <w:rFonts w:ascii="Arial" w:eastAsia="Times New Roman" w:hAnsi="Arial" w:cs="Arial"/>
          <w:i/>
          <w:iCs/>
          <w:color w:val="202122"/>
          <w:sz w:val="19"/>
          <w:szCs w:val="19"/>
          <w:lang w:val="en" w:eastAsia="en-GB"/>
        </w:rPr>
        <w:t>. Chemical Communications. </w:t>
      </w:r>
      <w:r w:rsidRPr="00E35C01">
        <w:rPr>
          <w:rFonts w:ascii="Arial" w:eastAsia="Times New Roman" w:hAnsi="Arial" w:cs="Arial"/>
          <w:b/>
          <w:bCs/>
          <w:i/>
          <w:iCs/>
          <w:color w:val="202122"/>
          <w:sz w:val="19"/>
          <w:szCs w:val="19"/>
          <w:lang w:val="en" w:eastAsia="en-GB"/>
        </w:rPr>
        <w:t>2005</w:t>
      </w:r>
      <w:r w:rsidRPr="00E35C01">
        <w:rPr>
          <w:rFonts w:ascii="Arial" w:eastAsia="Times New Roman" w:hAnsi="Arial" w:cs="Arial"/>
          <w:i/>
          <w:iCs/>
          <w:color w:val="202122"/>
          <w:sz w:val="19"/>
          <w:szCs w:val="19"/>
          <w:lang w:val="en" w:eastAsia="en-GB"/>
        </w:rPr>
        <w:t> (13): 1669–1677. </w:t>
      </w:r>
      <w:hyperlink r:id="rId121"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122" w:history="1">
        <w:r w:rsidRPr="00E35C01">
          <w:rPr>
            <w:rFonts w:ascii="Arial" w:eastAsia="Times New Roman" w:hAnsi="Arial" w:cs="Arial"/>
            <w:i/>
            <w:iCs/>
            <w:color w:val="663366"/>
            <w:sz w:val="19"/>
            <w:szCs w:val="19"/>
            <w:u w:val="single"/>
            <w:lang w:val="en" w:eastAsia="en-GB"/>
          </w:rPr>
          <w:t>10.1039/b415425h</w:t>
        </w:r>
      </w:hyperlink>
      <w:r w:rsidRPr="00E35C01">
        <w:rPr>
          <w:rFonts w:ascii="Arial" w:eastAsia="Times New Roman" w:hAnsi="Arial" w:cs="Arial"/>
          <w:i/>
          <w:iCs/>
          <w:color w:val="202122"/>
          <w:sz w:val="19"/>
          <w:szCs w:val="19"/>
          <w:lang w:val="en" w:eastAsia="en-GB"/>
        </w:rPr>
        <w:t>. </w:t>
      </w:r>
      <w:hyperlink r:id="rId123"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124" w:history="1">
        <w:r w:rsidRPr="00E35C01">
          <w:rPr>
            <w:rFonts w:ascii="Arial" w:eastAsia="Times New Roman" w:hAnsi="Arial" w:cs="Arial"/>
            <w:i/>
            <w:iCs/>
            <w:color w:val="663366"/>
            <w:sz w:val="19"/>
            <w:szCs w:val="19"/>
            <w:u w:val="single"/>
            <w:lang w:val="en" w:eastAsia="en-GB"/>
          </w:rPr>
          <w:t>15791295</w:t>
        </w:r>
      </w:hyperlink>
      <w:r w:rsidRPr="00E35C01">
        <w:rPr>
          <w:rFonts w:ascii="Arial" w:eastAsia="Times New Roman" w:hAnsi="Arial" w:cs="Arial"/>
          <w:i/>
          <w:iCs/>
          <w:color w:val="202122"/>
          <w:sz w:val="19"/>
          <w:szCs w:val="19"/>
          <w:lang w:val="en" w:eastAsia="en-GB"/>
        </w:rPr>
        <w:t>.</w:t>
      </w:r>
    </w:p>
    <w:p w14:paraId="7F7397DE"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r w:rsidRPr="00E35C01">
        <w:rPr>
          <w:rFonts w:ascii="Arial" w:eastAsia="Times New Roman" w:hAnsi="Arial" w:cs="Arial"/>
          <w:color w:val="202122"/>
          <w:sz w:val="19"/>
          <w:szCs w:val="19"/>
          <w:lang w:val="en" w:eastAsia="en-GB"/>
        </w:rPr>
        <w:t>^ </w:t>
      </w:r>
      <w:hyperlink r:id="rId125" w:anchor="cite_ref-:2_7-0" w:history="1">
        <w:r w:rsidRPr="00E35C01">
          <w:rPr>
            <w:rFonts w:ascii="Arial" w:eastAsia="Times New Roman" w:hAnsi="Arial" w:cs="Arial"/>
            <w:color w:val="0B0080"/>
            <w:sz w:val="19"/>
            <w:szCs w:val="19"/>
            <w:lang w:val="en" w:eastAsia="en-GB"/>
          </w:rPr>
          <w:t xml:space="preserve">Jump up </w:t>
        </w:r>
        <w:proofErr w:type="spellStart"/>
        <w:r w:rsidRPr="00E35C01">
          <w:rPr>
            <w:rFonts w:ascii="Arial" w:eastAsia="Times New Roman" w:hAnsi="Arial" w:cs="Arial"/>
            <w:color w:val="0B0080"/>
            <w:sz w:val="19"/>
            <w:szCs w:val="19"/>
            <w:lang w:val="en" w:eastAsia="en-GB"/>
          </w:rPr>
          <w:t>to:</w:t>
        </w:r>
        <w:r w:rsidRPr="00E35C01">
          <w:rPr>
            <w:rFonts w:ascii="Arial" w:eastAsia="Times New Roman" w:hAnsi="Arial" w:cs="Arial"/>
            <w:b/>
            <w:bCs/>
            <w:i/>
            <w:iCs/>
            <w:color w:val="0B0080"/>
            <w:sz w:val="15"/>
            <w:szCs w:val="15"/>
            <w:u w:val="single"/>
            <w:vertAlign w:val="superscript"/>
            <w:lang w:val="en" w:eastAsia="en-GB"/>
          </w:rPr>
          <w:t>a</w:t>
        </w:r>
        <w:proofErr w:type="spellEnd"/>
      </w:hyperlink>
      <w:r w:rsidRPr="00E35C01">
        <w:rPr>
          <w:rFonts w:ascii="Arial" w:eastAsia="Times New Roman" w:hAnsi="Arial" w:cs="Arial"/>
          <w:color w:val="202122"/>
          <w:sz w:val="19"/>
          <w:szCs w:val="19"/>
          <w:lang w:val="en" w:eastAsia="en-GB"/>
        </w:rPr>
        <w:t> </w:t>
      </w:r>
      <w:hyperlink r:id="rId126" w:anchor="cite_ref-:2_7-1" w:history="1">
        <w:r w:rsidRPr="00E35C01">
          <w:rPr>
            <w:rFonts w:ascii="Arial" w:eastAsia="Times New Roman" w:hAnsi="Arial" w:cs="Arial"/>
            <w:b/>
            <w:bCs/>
            <w:i/>
            <w:iCs/>
            <w:color w:val="0B0080"/>
            <w:sz w:val="15"/>
            <w:szCs w:val="15"/>
            <w:u w:val="single"/>
            <w:vertAlign w:val="superscript"/>
            <w:lang w:val="en" w:eastAsia="en-GB"/>
          </w:rPr>
          <w:t>b</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Nava Matthew (2013). </w:t>
      </w:r>
      <w:hyperlink r:id="rId127" w:history="1">
        <w:r w:rsidRPr="00E35C01">
          <w:rPr>
            <w:rFonts w:ascii="Arial" w:eastAsia="Times New Roman" w:hAnsi="Arial" w:cs="Arial"/>
            <w:i/>
            <w:iCs/>
            <w:color w:val="663366"/>
            <w:sz w:val="19"/>
            <w:szCs w:val="19"/>
            <w:u w:val="single"/>
            <w:lang w:val="en" w:eastAsia="en-GB"/>
          </w:rPr>
          <w:t xml:space="preserve">"The Strongest </w:t>
        </w:r>
        <w:proofErr w:type="spellStart"/>
        <w:r w:rsidRPr="00E35C01">
          <w:rPr>
            <w:rFonts w:ascii="Arial" w:eastAsia="Times New Roman" w:hAnsi="Arial" w:cs="Arial"/>
            <w:i/>
            <w:iCs/>
            <w:color w:val="663366"/>
            <w:sz w:val="19"/>
            <w:szCs w:val="19"/>
            <w:u w:val="single"/>
            <w:lang w:val="en" w:eastAsia="en-GB"/>
          </w:rPr>
          <w:t>Brønsted</w:t>
        </w:r>
        <w:proofErr w:type="spellEnd"/>
        <w:r w:rsidRPr="00E35C01">
          <w:rPr>
            <w:rFonts w:ascii="Arial" w:eastAsia="Times New Roman" w:hAnsi="Arial" w:cs="Arial"/>
            <w:i/>
            <w:iCs/>
            <w:color w:val="663366"/>
            <w:sz w:val="19"/>
            <w:szCs w:val="19"/>
            <w:u w:val="single"/>
            <w:lang w:val="en" w:eastAsia="en-GB"/>
          </w:rPr>
          <w:t xml:space="preserve"> Acid: Protonation of Alkanes by H(CHB11F11) at Room Temperature"</w:t>
        </w:r>
      </w:hyperlink>
      <w:r w:rsidRPr="00E35C01">
        <w:rPr>
          <w:rFonts w:ascii="Arial" w:eastAsia="Times New Roman" w:hAnsi="Arial" w:cs="Arial"/>
          <w:i/>
          <w:iCs/>
          <w:color w:val="202122"/>
          <w:sz w:val="19"/>
          <w:szCs w:val="19"/>
          <w:lang w:val="en" w:eastAsia="en-GB"/>
        </w:rPr>
        <w:t>. </w:t>
      </w:r>
      <w:proofErr w:type="spellStart"/>
      <w:r w:rsidRPr="00E35C01">
        <w:rPr>
          <w:rFonts w:ascii="Arial" w:eastAsia="Times New Roman" w:hAnsi="Arial" w:cs="Arial"/>
          <w:i/>
          <w:iCs/>
          <w:color w:val="202122"/>
          <w:sz w:val="19"/>
          <w:szCs w:val="19"/>
          <w:lang w:val="en" w:eastAsia="en-GB"/>
        </w:rPr>
        <w:t>Angewandte</w:t>
      </w:r>
      <w:proofErr w:type="spellEnd"/>
      <w:r w:rsidRPr="00E35C01">
        <w:rPr>
          <w:rFonts w:ascii="Arial" w:eastAsia="Times New Roman" w:hAnsi="Arial" w:cs="Arial"/>
          <w:i/>
          <w:iCs/>
          <w:color w:val="202122"/>
          <w:sz w:val="19"/>
          <w:szCs w:val="19"/>
          <w:lang w:val="en" w:eastAsia="en-GB"/>
        </w:rPr>
        <w:t xml:space="preserve"> </w:t>
      </w:r>
      <w:proofErr w:type="spellStart"/>
      <w:r w:rsidRPr="00E35C01">
        <w:rPr>
          <w:rFonts w:ascii="Arial" w:eastAsia="Times New Roman" w:hAnsi="Arial" w:cs="Arial"/>
          <w:i/>
          <w:iCs/>
          <w:color w:val="202122"/>
          <w:sz w:val="19"/>
          <w:szCs w:val="19"/>
          <w:lang w:val="en" w:eastAsia="en-GB"/>
        </w:rPr>
        <w:t>Chemie</w:t>
      </w:r>
      <w:proofErr w:type="spellEnd"/>
      <w:r w:rsidRPr="00E35C01">
        <w:rPr>
          <w:rFonts w:ascii="Arial" w:eastAsia="Times New Roman" w:hAnsi="Arial" w:cs="Arial"/>
          <w:i/>
          <w:iCs/>
          <w:color w:val="202122"/>
          <w:sz w:val="19"/>
          <w:szCs w:val="19"/>
          <w:lang w:val="en" w:eastAsia="en-GB"/>
        </w:rPr>
        <w:t xml:space="preserve"> International Edition. </w:t>
      </w:r>
      <w:r w:rsidRPr="00E35C01">
        <w:rPr>
          <w:rFonts w:ascii="Arial" w:eastAsia="Times New Roman" w:hAnsi="Arial" w:cs="Arial"/>
          <w:b/>
          <w:bCs/>
          <w:i/>
          <w:iCs/>
          <w:color w:val="202122"/>
          <w:sz w:val="19"/>
          <w:szCs w:val="19"/>
          <w:lang w:val="en" w:eastAsia="en-GB"/>
        </w:rPr>
        <w:t>53</w:t>
      </w:r>
      <w:r w:rsidRPr="00E35C01">
        <w:rPr>
          <w:rFonts w:ascii="Arial" w:eastAsia="Times New Roman" w:hAnsi="Arial" w:cs="Arial"/>
          <w:i/>
          <w:iCs/>
          <w:color w:val="202122"/>
          <w:sz w:val="19"/>
          <w:szCs w:val="19"/>
          <w:lang w:val="en" w:eastAsia="en-GB"/>
        </w:rPr>
        <w:t> (4): 1131–1134. </w:t>
      </w:r>
      <w:hyperlink r:id="rId128"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129" w:history="1">
        <w:r w:rsidRPr="00E35C01">
          <w:rPr>
            <w:rFonts w:ascii="Arial" w:eastAsia="Times New Roman" w:hAnsi="Arial" w:cs="Arial"/>
            <w:i/>
            <w:iCs/>
            <w:color w:val="663366"/>
            <w:sz w:val="19"/>
            <w:szCs w:val="19"/>
            <w:u w:val="single"/>
            <w:lang w:val="en" w:eastAsia="en-GB"/>
          </w:rPr>
          <w:t>10.1002/anie.201308586</w:t>
        </w:r>
      </w:hyperlink>
      <w:r w:rsidRPr="00E35C01">
        <w:rPr>
          <w:rFonts w:ascii="Arial" w:eastAsia="Times New Roman" w:hAnsi="Arial" w:cs="Arial"/>
          <w:i/>
          <w:iCs/>
          <w:color w:val="202122"/>
          <w:sz w:val="19"/>
          <w:szCs w:val="19"/>
          <w:lang w:val="en" w:eastAsia="en-GB"/>
        </w:rPr>
        <w:t>. </w:t>
      </w:r>
      <w:hyperlink r:id="rId130" w:tooltip="PMC (identifier)" w:history="1">
        <w:r w:rsidRPr="00E35C01">
          <w:rPr>
            <w:rFonts w:ascii="Arial" w:eastAsia="Times New Roman" w:hAnsi="Arial" w:cs="Arial"/>
            <w:i/>
            <w:iCs/>
            <w:color w:val="0B0080"/>
            <w:sz w:val="19"/>
            <w:szCs w:val="19"/>
            <w:u w:val="single"/>
            <w:lang w:val="en" w:eastAsia="en-GB"/>
          </w:rPr>
          <w:t>PMC</w:t>
        </w:r>
      </w:hyperlink>
      <w:r w:rsidRPr="00E35C01">
        <w:rPr>
          <w:rFonts w:ascii="Arial" w:eastAsia="Times New Roman" w:hAnsi="Arial" w:cs="Arial"/>
          <w:i/>
          <w:iCs/>
          <w:color w:val="202122"/>
          <w:sz w:val="19"/>
          <w:szCs w:val="19"/>
          <w:lang w:val="en" w:eastAsia="en-GB"/>
        </w:rPr>
        <w:t> </w:t>
      </w:r>
      <w:hyperlink r:id="rId131" w:history="1">
        <w:r w:rsidRPr="00E35C01">
          <w:rPr>
            <w:rFonts w:ascii="Arial" w:eastAsia="Times New Roman" w:hAnsi="Arial" w:cs="Arial"/>
            <w:i/>
            <w:iCs/>
            <w:color w:val="663366"/>
            <w:sz w:val="19"/>
            <w:szCs w:val="19"/>
            <w:u w:val="single"/>
            <w:lang w:val="en" w:eastAsia="en-GB"/>
          </w:rPr>
          <w:t>4993161</w:t>
        </w:r>
      </w:hyperlink>
      <w:r w:rsidRPr="00E35C01">
        <w:rPr>
          <w:rFonts w:ascii="Arial" w:eastAsia="Times New Roman" w:hAnsi="Arial" w:cs="Arial"/>
          <w:i/>
          <w:iCs/>
          <w:color w:val="202122"/>
          <w:sz w:val="19"/>
          <w:szCs w:val="19"/>
          <w:lang w:val="en" w:eastAsia="en-GB"/>
        </w:rPr>
        <w:t>. </w:t>
      </w:r>
      <w:hyperlink r:id="rId132"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133" w:history="1">
        <w:r w:rsidRPr="00E35C01">
          <w:rPr>
            <w:rFonts w:ascii="Arial" w:eastAsia="Times New Roman" w:hAnsi="Arial" w:cs="Arial"/>
            <w:i/>
            <w:iCs/>
            <w:color w:val="663366"/>
            <w:sz w:val="19"/>
            <w:szCs w:val="19"/>
            <w:u w:val="single"/>
            <w:lang w:val="en" w:eastAsia="en-GB"/>
          </w:rPr>
          <w:t>24339386</w:t>
        </w:r>
      </w:hyperlink>
      <w:r w:rsidRPr="00E35C01">
        <w:rPr>
          <w:rFonts w:ascii="Arial" w:eastAsia="Times New Roman" w:hAnsi="Arial" w:cs="Arial"/>
          <w:i/>
          <w:iCs/>
          <w:color w:val="202122"/>
          <w:sz w:val="19"/>
          <w:szCs w:val="19"/>
          <w:lang w:val="en" w:eastAsia="en-GB"/>
        </w:rPr>
        <w:t>.</w:t>
      </w:r>
    </w:p>
    <w:p w14:paraId="109611EB"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34" w:anchor="cite_ref-8"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Reed CA (2013). </w:t>
      </w:r>
      <w:hyperlink r:id="rId135" w:history="1">
        <w:r w:rsidRPr="00E35C01">
          <w:rPr>
            <w:rFonts w:ascii="Arial" w:eastAsia="Times New Roman" w:hAnsi="Arial" w:cs="Arial"/>
            <w:i/>
            <w:iCs/>
            <w:color w:val="663366"/>
            <w:sz w:val="19"/>
            <w:szCs w:val="19"/>
            <w:u w:val="single"/>
            <w:lang w:val="en" w:eastAsia="en-GB"/>
          </w:rPr>
          <w:t>"Myths about the proton. The nature of H+ in condensed media"</w:t>
        </w:r>
      </w:hyperlink>
      <w:r w:rsidRPr="00E35C01">
        <w:rPr>
          <w:rFonts w:ascii="Arial" w:eastAsia="Times New Roman" w:hAnsi="Arial" w:cs="Arial"/>
          <w:i/>
          <w:iCs/>
          <w:color w:val="202122"/>
          <w:sz w:val="19"/>
          <w:szCs w:val="19"/>
          <w:lang w:val="en" w:eastAsia="en-GB"/>
        </w:rPr>
        <w:t>. Acc. Chem. Res. </w:t>
      </w:r>
      <w:r w:rsidRPr="00E35C01">
        <w:rPr>
          <w:rFonts w:ascii="Arial" w:eastAsia="Times New Roman" w:hAnsi="Arial" w:cs="Arial"/>
          <w:b/>
          <w:bCs/>
          <w:i/>
          <w:iCs/>
          <w:color w:val="202122"/>
          <w:sz w:val="19"/>
          <w:szCs w:val="19"/>
          <w:lang w:val="en" w:eastAsia="en-GB"/>
        </w:rPr>
        <w:t>46</w:t>
      </w:r>
      <w:r w:rsidRPr="00E35C01">
        <w:rPr>
          <w:rFonts w:ascii="Arial" w:eastAsia="Times New Roman" w:hAnsi="Arial" w:cs="Arial"/>
          <w:i/>
          <w:iCs/>
          <w:color w:val="202122"/>
          <w:sz w:val="19"/>
          <w:szCs w:val="19"/>
          <w:lang w:val="en" w:eastAsia="en-GB"/>
        </w:rPr>
        <w:t> (11): 2567–75. </w:t>
      </w:r>
      <w:hyperlink r:id="rId136"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137" w:history="1">
        <w:r w:rsidRPr="00E35C01">
          <w:rPr>
            <w:rFonts w:ascii="Arial" w:eastAsia="Times New Roman" w:hAnsi="Arial" w:cs="Arial"/>
            <w:i/>
            <w:iCs/>
            <w:color w:val="663366"/>
            <w:sz w:val="19"/>
            <w:szCs w:val="19"/>
            <w:u w:val="single"/>
            <w:lang w:val="en" w:eastAsia="en-GB"/>
          </w:rPr>
          <w:t>10.1021/ar400064q</w:t>
        </w:r>
      </w:hyperlink>
      <w:r w:rsidRPr="00E35C01">
        <w:rPr>
          <w:rFonts w:ascii="Arial" w:eastAsia="Times New Roman" w:hAnsi="Arial" w:cs="Arial"/>
          <w:i/>
          <w:iCs/>
          <w:color w:val="202122"/>
          <w:sz w:val="19"/>
          <w:szCs w:val="19"/>
          <w:lang w:val="en" w:eastAsia="en-GB"/>
        </w:rPr>
        <w:t>. </w:t>
      </w:r>
      <w:hyperlink r:id="rId138" w:tooltip="PMC (identifier)" w:history="1">
        <w:r w:rsidRPr="00E35C01">
          <w:rPr>
            <w:rFonts w:ascii="Arial" w:eastAsia="Times New Roman" w:hAnsi="Arial" w:cs="Arial"/>
            <w:i/>
            <w:iCs/>
            <w:color w:val="0B0080"/>
            <w:sz w:val="19"/>
            <w:szCs w:val="19"/>
            <w:u w:val="single"/>
            <w:lang w:val="en" w:eastAsia="en-GB"/>
          </w:rPr>
          <w:t>PMC</w:t>
        </w:r>
      </w:hyperlink>
      <w:r w:rsidRPr="00E35C01">
        <w:rPr>
          <w:rFonts w:ascii="Arial" w:eastAsia="Times New Roman" w:hAnsi="Arial" w:cs="Arial"/>
          <w:i/>
          <w:iCs/>
          <w:color w:val="202122"/>
          <w:sz w:val="19"/>
          <w:szCs w:val="19"/>
          <w:lang w:val="en" w:eastAsia="en-GB"/>
        </w:rPr>
        <w:t> </w:t>
      </w:r>
      <w:hyperlink r:id="rId139" w:history="1">
        <w:r w:rsidRPr="00E35C01">
          <w:rPr>
            <w:rFonts w:ascii="Arial" w:eastAsia="Times New Roman" w:hAnsi="Arial" w:cs="Arial"/>
            <w:i/>
            <w:iCs/>
            <w:color w:val="663366"/>
            <w:sz w:val="19"/>
            <w:szCs w:val="19"/>
            <w:u w:val="single"/>
            <w:lang w:val="en" w:eastAsia="en-GB"/>
          </w:rPr>
          <w:t>3833890</w:t>
        </w:r>
      </w:hyperlink>
      <w:r w:rsidRPr="00E35C01">
        <w:rPr>
          <w:rFonts w:ascii="Arial" w:eastAsia="Times New Roman" w:hAnsi="Arial" w:cs="Arial"/>
          <w:i/>
          <w:iCs/>
          <w:color w:val="202122"/>
          <w:sz w:val="19"/>
          <w:szCs w:val="19"/>
          <w:lang w:val="en" w:eastAsia="en-GB"/>
        </w:rPr>
        <w:t>. </w:t>
      </w:r>
      <w:hyperlink r:id="rId140"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141" w:history="1">
        <w:r w:rsidRPr="00E35C01">
          <w:rPr>
            <w:rFonts w:ascii="Arial" w:eastAsia="Times New Roman" w:hAnsi="Arial" w:cs="Arial"/>
            <w:i/>
            <w:iCs/>
            <w:color w:val="663366"/>
            <w:sz w:val="19"/>
            <w:szCs w:val="19"/>
            <w:u w:val="single"/>
            <w:lang w:val="en" w:eastAsia="en-GB"/>
          </w:rPr>
          <w:t>23875729</w:t>
        </w:r>
      </w:hyperlink>
      <w:r w:rsidRPr="00E35C01">
        <w:rPr>
          <w:rFonts w:ascii="Arial" w:eastAsia="Times New Roman" w:hAnsi="Arial" w:cs="Arial"/>
          <w:i/>
          <w:iCs/>
          <w:color w:val="202122"/>
          <w:sz w:val="19"/>
          <w:szCs w:val="19"/>
          <w:lang w:val="en" w:eastAsia="en-GB"/>
        </w:rPr>
        <w:t>.</w:t>
      </w:r>
    </w:p>
    <w:p w14:paraId="683A17FF"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42" w:anchor="cite_ref-9"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Reed CA (2013). </w:t>
      </w:r>
      <w:hyperlink r:id="rId143" w:history="1">
        <w:r w:rsidRPr="00E35C01">
          <w:rPr>
            <w:rFonts w:ascii="Arial" w:eastAsia="Times New Roman" w:hAnsi="Arial" w:cs="Arial"/>
            <w:i/>
            <w:iCs/>
            <w:color w:val="663366"/>
            <w:sz w:val="19"/>
            <w:szCs w:val="19"/>
            <w:u w:val="single"/>
            <w:lang w:val="en" w:eastAsia="en-GB"/>
          </w:rPr>
          <w:t>"Myths about the proton. The nature of H+ in condensed media"</w:t>
        </w:r>
      </w:hyperlink>
      <w:r w:rsidRPr="00E35C01">
        <w:rPr>
          <w:rFonts w:ascii="Arial" w:eastAsia="Times New Roman" w:hAnsi="Arial" w:cs="Arial"/>
          <w:i/>
          <w:iCs/>
          <w:color w:val="202122"/>
          <w:sz w:val="19"/>
          <w:szCs w:val="19"/>
          <w:lang w:val="en" w:eastAsia="en-GB"/>
        </w:rPr>
        <w:t>. Acc. Chem. Res. </w:t>
      </w:r>
      <w:r w:rsidRPr="00E35C01">
        <w:rPr>
          <w:rFonts w:ascii="Arial" w:eastAsia="Times New Roman" w:hAnsi="Arial" w:cs="Arial"/>
          <w:b/>
          <w:bCs/>
          <w:i/>
          <w:iCs/>
          <w:color w:val="202122"/>
          <w:sz w:val="19"/>
          <w:szCs w:val="19"/>
          <w:lang w:val="en" w:eastAsia="en-GB"/>
        </w:rPr>
        <w:t>46</w:t>
      </w:r>
      <w:r w:rsidRPr="00E35C01">
        <w:rPr>
          <w:rFonts w:ascii="Arial" w:eastAsia="Times New Roman" w:hAnsi="Arial" w:cs="Arial"/>
          <w:i/>
          <w:iCs/>
          <w:color w:val="202122"/>
          <w:sz w:val="19"/>
          <w:szCs w:val="19"/>
          <w:lang w:val="en" w:eastAsia="en-GB"/>
        </w:rPr>
        <w:t> (11): 2567–75. </w:t>
      </w:r>
      <w:hyperlink r:id="rId144"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145" w:history="1">
        <w:r w:rsidRPr="00E35C01">
          <w:rPr>
            <w:rFonts w:ascii="Arial" w:eastAsia="Times New Roman" w:hAnsi="Arial" w:cs="Arial"/>
            <w:i/>
            <w:iCs/>
            <w:color w:val="663366"/>
            <w:sz w:val="19"/>
            <w:szCs w:val="19"/>
            <w:u w:val="single"/>
            <w:lang w:val="en" w:eastAsia="en-GB"/>
          </w:rPr>
          <w:t>10.1021/ar400064q</w:t>
        </w:r>
      </w:hyperlink>
      <w:r w:rsidRPr="00E35C01">
        <w:rPr>
          <w:rFonts w:ascii="Arial" w:eastAsia="Times New Roman" w:hAnsi="Arial" w:cs="Arial"/>
          <w:i/>
          <w:iCs/>
          <w:color w:val="202122"/>
          <w:sz w:val="19"/>
          <w:szCs w:val="19"/>
          <w:lang w:val="en" w:eastAsia="en-GB"/>
        </w:rPr>
        <w:t>. </w:t>
      </w:r>
      <w:hyperlink r:id="rId146" w:tooltip="PMC (identifier)" w:history="1">
        <w:r w:rsidRPr="00E35C01">
          <w:rPr>
            <w:rFonts w:ascii="Arial" w:eastAsia="Times New Roman" w:hAnsi="Arial" w:cs="Arial"/>
            <w:i/>
            <w:iCs/>
            <w:color w:val="0B0080"/>
            <w:sz w:val="19"/>
            <w:szCs w:val="19"/>
            <w:u w:val="single"/>
            <w:lang w:val="en" w:eastAsia="en-GB"/>
          </w:rPr>
          <w:t>PMC</w:t>
        </w:r>
      </w:hyperlink>
      <w:r w:rsidRPr="00E35C01">
        <w:rPr>
          <w:rFonts w:ascii="Arial" w:eastAsia="Times New Roman" w:hAnsi="Arial" w:cs="Arial"/>
          <w:i/>
          <w:iCs/>
          <w:color w:val="202122"/>
          <w:sz w:val="19"/>
          <w:szCs w:val="19"/>
          <w:lang w:val="en" w:eastAsia="en-GB"/>
        </w:rPr>
        <w:t> </w:t>
      </w:r>
      <w:hyperlink r:id="rId147" w:history="1">
        <w:r w:rsidRPr="00E35C01">
          <w:rPr>
            <w:rFonts w:ascii="Arial" w:eastAsia="Times New Roman" w:hAnsi="Arial" w:cs="Arial"/>
            <w:i/>
            <w:iCs/>
            <w:color w:val="663366"/>
            <w:sz w:val="19"/>
            <w:szCs w:val="19"/>
            <w:u w:val="single"/>
            <w:lang w:val="en" w:eastAsia="en-GB"/>
          </w:rPr>
          <w:t>3833890</w:t>
        </w:r>
      </w:hyperlink>
      <w:r w:rsidRPr="00E35C01">
        <w:rPr>
          <w:rFonts w:ascii="Arial" w:eastAsia="Times New Roman" w:hAnsi="Arial" w:cs="Arial"/>
          <w:i/>
          <w:iCs/>
          <w:color w:val="202122"/>
          <w:sz w:val="19"/>
          <w:szCs w:val="19"/>
          <w:lang w:val="en" w:eastAsia="en-GB"/>
        </w:rPr>
        <w:t>. </w:t>
      </w:r>
      <w:hyperlink r:id="rId148"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149" w:history="1">
        <w:r w:rsidRPr="00E35C01">
          <w:rPr>
            <w:rFonts w:ascii="Arial" w:eastAsia="Times New Roman" w:hAnsi="Arial" w:cs="Arial"/>
            <w:i/>
            <w:iCs/>
            <w:color w:val="663366"/>
            <w:sz w:val="19"/>
            <w:szCs w:val="19"/>
            <w:u w:val="single"/>
            <w:lang w:val="en" w:eastAsia="en-GB"/>
          </w:rPr>
          <w:t>23875729</w:t>
        </w:r>
      </w:hyperlink>
      <w:r w:rsidRPr="00E35C01">
        <w:rPr>
          <w:rFonts w:ascii="Arial" w:eastAsia="Times New Roman" w:hAnsi="Arial" w:cs="Arial"/>
          <w:i/>
          <w:iCs/>
          <w:color w:val="202122"/>
          <w:sz w:val="19"/>
          <w:szCs w:val="19"/>
          <w:lang w:val="en" w:eastAsia="en-GB"/>
        </w:rPr>
        <w:t>.</w:t>
      </w:r>
    </w:p>
    <w:p w14:paraId="17B7713F"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50" w:anchor="cite_ref-10"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 xml:space="preserve">Cummings, Steven; </w:t>
      </w:r>
      <w:proofErr w:type="spellStart"/>
      <w:r w:rsidRPr="00E35C01">
        <w:rPr>
          <w:rFonts w:ascii="Arial" w:eastAsia="Times New Roman" w:hAnsi="Arial" w:cs="Arial"/>
          <w:i/>
          <w:iCs/>
          <w:color w:val="202122"/>
          <w:sz w:val="19"/>
          <w:szCs w:val="19"/>
          <w:lang w:val="en" w:eastAsia="en-GB"/>
        </w:rPr>
        <w:t>Hratchian</w:t>
      </w:r>
      <w:proofErr w:type="spellEnd"/>
      <w:r w:rsidRPr="00E35C01">
        <w:rPr>
          <w:rFonts w:ascii="Arial" w:eastAsia="Times New Roman" w:hAnsi="Arial" w:cs="Arial"/>
          <w:i/>
          <w:iCs/>
          <w:color w:val="202122"/>
          <w:sz w:val="19"/>
          <w:szCs w:val="19"/>
          <w:lang w:val="en" w:eastAsia="en-GB"/>
        </w:rPr>
        <w:t xml:space="preserve">, </w:t>
      </w:r>
      <w:proofErr w:type="spellStart"/>
      <w:r w:rsidRPr="00E35C01">
        <w:rPr>
          <w:rFonts w:ascii="Arial" w:eastAsia="Times New Roman" w:hAnsi="Arial" w:cs="Arial"/>
          <w:i/>
          <w:iCs/>
          <w:color w:val="202122"/>
          <w:sz w:val="19"/>
          <w:szCs w:val="19"/>
          <w:lang w:val="en" w:eastAsia="en-GB"/>
        </w:rPr>
        <w:t>Hrant</w:t>
      </w:r>
      <w:proofErr w:type="spellEnd"/>
      <w:r w:rsidRPr="00E35C01">
        <w:rPr>
          <w:rFonts w:ascii="Arial" w:eastAsia="Times New Roman" w:hAnsi="Arial" w:cs="Arial"/>
          <w:i/>
          <w:iCs/>
          <w:color w:val="202122"/>
          <w:sz w:val="19"/>
          <w:szCs w:val="19"/>
          <w:lang w:val="en" w:eastAsia="en-GB"/>
        </w:rPr>
        <w:t xml:space="preserve"> P.; Reed, Christopher A. (2016-01-22). </w:t>
      </w:r>
      <w:hyperlink r:id="rId151" w:history="1">
        <w:r w:rsidRPr="00E35C01">
          <w:rPr>
            <w:rFonts w:ascii="Arial" w:eastAsia="Times New Roman" w:hAnsi="Arial" w:cs="Arial"/>
            <w:i/>
            <w:iCs/>
            <w:color w:val="663366"/>
            <w:sz w:val="19"/>
            <w:szCs w:val="19"/>
            <w:u w:val="single"/>
            <w:lang w:val="en" w:eastAsia="en-GB"/>
          </w:rPr>
          <w:t>"The Strongest Acid: Protonation of Carbon Dioxide"</w:t>
        </w:r>
      </w:hyperlink>
      <w:r w:rsidRPr="00E35C01">
        <w:rPr>
          <w:rFonts w:ascii="Arial" w:eastAsia="Times New Roman" w:hAnsi="Arial" w:cs="Arial"/>
          <w:i/>
          <w:iCs/>
          <w:color w:val="202122"/>
          <w:sz w:val="19"/>
          <w:szCs w:val="19"/>
          <w:lang w:val="en" w:eastAsia="en-GB"/>
        </w:rPr>
        <w:t>. </w:t>
      </w:r>
      <w:proofErr w:type="spellStart"/>
      <w:r w:rsidRPr="00E35C01">
        <w:rPr>
          <w:rFonts w:ascii="Arial" w:eastAsia="Times New Roman" w:hAnsi="Arial" w:cs="Arial"/>
          <w:i/>
          <w:iCs/>
          <w:color w:val="202122"/>
          <w:sz w:val="19"/>
          <w:szCs w:val="19"/>
          <w:lang w:val="en" w:eastAsia="en-GB"/>
        </w:rPr>
        <w:t>Angewandte</w:t>
      </w:r>
      <w:proofErr w:type="spellEnd"/>
      <w:r w:rsidRPr="00E35C01">
        <w:rPr>
          <w:rFonts w:ascii="Arial" w:eastAsia="Times New Roman" w:hAnsi="Arial" w:cs="Arial"/>
          <w:i/>
          <w:iCs/>
          <w:color w:val="202122"/>
          <w:sz w:val="19"/>
          <w:szCs w:val="19"/>
          <w:lang w:val="en" w:eastAsia="en-GB"/>
        </w:rPr>
        <w:t xml:space="preserve"> </w:t>
      </w:r>
      <w:proofErr w:type="spellStart"/>
      <w:r w:rsidRPr="00E35C01">
        <w:rPr>
          <w:rFonts w:ascii="Arial" w:eastAsia="Times New Roman" w:hAnsi="Arial" w:cs="Arial"/>
          <w:i/>
          <w:iCs/>
          <w:color w:val="202122"/>
          <w:sz w:val="19"/>
          <w:szCs w:val="19"/>
          <w:lang w:val="en" w:eastAsia="en-GB"/>
        </w:rPr>
        <w:t>Chemie</w:t>
      </w:r>
      <w:proofErr w:type="spellEnd"/>
      <w:r w:rsidRPr="00E35C01">
        <w:rPr>
          <w:rFonts w:ascii="Arial" w:eastAsia="Times New Roman" w:hAnsi="Arial" w:cs="Arial"/>
          <w:i/>
          <w:iCs/>
          <w:color w:val="202122"/>
          <w:sz w:val="19"/>
          <w:szCs w:val="19"/>
          <w:lang w:val="en" w:eastAsia="en-GB"/>
        </w:rPr>
        <w:t xml:space="preserve"> International Edition. </w:t>
      </w:r>
      <w:r w:rsidRPr="00E35C01">
        <w:rPr>
          <w:rFonts w:ascii="Arial" w:eastAsia="Times New Roman" w:hAnsi="Arial" w:cs="Arial"/>
          <w:b/>
          <w:bCs/>
          <w:i/>
          <w:iCs/>
          <w:color w:val="202122"/>
          <w:sz w:val="19"/>
          <w:szCs w:val="19"/>
          <w:lang w:val="en" w:eastAsia="en-GB"/>
        </w:rPr>
        <w:t>55</w:t>
      </w:r>
      <w:r w:rsidRPr="00E35C01">
        <w:rPr>
          <w:rFonts w:ascii="Arial" w:eastAsia="Times New Roman" w:hAnsi="Arial" w:cs="Arial"/>
          <w:i/>
          <w:iCs/>
          <w:color w:val="202122"/>
          <w:sz w:val="19"/>
          <w:szCs w:val="19"/>
          <w:lang w:val="en" w:eastAsia="en-GB"/>
        </w:rPr>
        <w:t> (4): 1382–1386. </w:t>
      </w:r>
      <w:hyperlink r:id="rId152"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153" w:history="1">
        <w:r w:rsidRPr="00E35C01">
          <w:rPr>
            <w:rFonts w:ascii="Arial" w:eastAsia="Times New Roman" w:hAnsi="Arial" w:cs="Arial"/>
            <w:i/>
            <w:iCs/>
            <w:color w:val="663366"/>
            <w:sz w:val="19"/>
            <w:szCs w:val="19"/>
            <w:u w:val="single"/>
            <w:lang w:val="en" w:eastAsia="en-GB"/>
          </w:rPr>
          <w:t>10.1002/anie.201509425</w:t>
        </w:r>
      </w:hyperlink>
      <w:r w:rsidRPr="00E35C01">
        <w:rPr>
          <w:rFonts w:ascii="Arial" w:eastAsia="Times New Roman" w:hAnsi="Arial" w:cs="Arial"/>
          <w:i/>
          <w:iCs/>
          <w:color w:val="202122"/>
          <w:sz w:val="19"/>
          <w:szCs w:val="19"/>
          <w:lang w:val="en" w:eastAsia="en-GB"/>
        </w:rPr>
        <w:t>. </w:t>
      </w:r>
      <w:hyperlink r:id="rId154" w:tooltip="ISSN (identifier)" w:history="1">
        <w:r w:rsidRPr="00E35C01">
          <w:rPr>
            <w:rFonts w:ascii="Arial" w:eastAsia="Times New Roman" w:hAnsi="Arial" w:cs="Arial"/>
            <w:i/>
            <w:iCs/>
            <w:color w:val="0B0080"/>
            <w:sz w:val="19"/>
            <w:szCs w:val="19"/>
            <w:u w:val="single"/>
            <w:lang w:val="en" w:eastAsia="en-GB"/>
          </w:rPr>
          <w:t>ISSN</w:t>
        </w:r>
      </w:hyperlink>
      <w:r w:rsidRPr="00E35C01">
        <w:rPr>
          <w:rFonts w:ascii="Arial" w:eastAsia="Times New Roman" w:hAnsi="Arial" w:cs="Arial"/>
          <w:i/>
          <w:iCs/>
          <w:color w:val="202122"/>
          <w:sz w:val="19"/>
          <w:szCs w:val="19"/>
          <w:lang w:val="en" w:eastAsia="en-GB"/>
        </w:rPr>
        <w:t> </w:t>
      </w:r>
      <w:hyperlink r:id="rId155" w:history="1">
        <w:r w:rsidRPr="00E35C01">
          <w:rPr>
            <w:rFonts w:ascii="Arial" w:eastAsia="Times New Roman" w:hAnsi="Arial" w:cs="Arial"/>
            <w:i/>
            <w:iCs/>
            <w:color w:val="663366"/>
            <w:sz w:val="19"/>
            <w:szCs w:val="19"/>
            <w:u w:val="single"/>
            <w:lang w:val="en" w:eastAsia="en-GB"/>
          </w:rPr>
          <w:t>1521-3773</w:t>
        </w:r>
      </w:hyperlink>
      <w:r w:rsidRPr="00E35C01">
        <w:rPr>
          <w:rFonts w:ascii="Arial" w:eastAsia="Times New Roman" w:hAnsi="Arial" w:cs="Arial"/>
          <w:i/>
          <w:iCs/>
          <w:color w:val="202122"/>
          <w:sz w:val="19"/>
          <w:szCs w:val="19"/>
          <w:lang w:val="en" w:eastAsia="en-GB"/>
        </w:rPr>
        <w:t>. </w:t>
      </w:r>
      <w:hyperlink r:id="rId156"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157" w:history="1">
        <w:r w:rsidRPr="00E35C01">
          <w:rPr>
            <w:rFonts w:ascii="Arial" w:eastAsia="Times New Roman" w:hAnsi="Arial" w:cs="Arial"/>
            <w:i/>
            <w:iCs/>
            <w:color w:val="663366"/>
            <w:sz w:val="19"/>
            <w:szCs w:val="19"/>
            <w:u w:val="single"/>
            <w:lang w:val="en" w:eastAsia="en-GB"/>
          </w:rPr>
          <w:t>26663640</w:t>
        </w:r>
      </w:hyperlink>
      <w:r w:rsidRPr="00E35C01">
        <w:rPr>
          <w:rFonts w:ascii="Arial" w:eastAsia="Times New Roman" w:hAnsi="Arial" w:cs="Arial"/>
          <w:i/>
          <w:iCs/>
          <w:color w:val="202122"/>
          <w:sz w:val="19"/>
          <w:szCs w:val="19"/>
          <w:lang w:val="en" w:eastAsia="en-GB"/>
        </w:rPr>
        <w:t>.</w:t>
      </w:r>
    </w:p>
    <w:p w14:paraId="73804F08"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58" w:anchor="cite_ref-11"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proofErr w:type="spellStart"/>
      <w:r w:rsidRPr="00E35C01">
        <w:rPr>
          <w:rFonts w:ascii="Arial" w:eastAsia="Times New Roman" w:hAnsi="Arial" w:cs="Arial"/>
          <w:i/>
          <w:iCs/>
          <w:color w:val="202122"/>
          <w:sz w:val="19"/>
          <w:szCs w:val="19"/>
          <w:lang w:val="en" w:eastAsia="en-GB"/>
        </w:rPr>
        <w:t>Stoyanov</w:t>
      </w:r>
      <w:proofErr w:type="spellEnd"/>
      <w:r w:rsidRPr="00E35C01">
        <w:rPr>
          <w:rFonts w:ascii="Arial" w:eastAsia="Times New Roman" w:hAnsi="Arial" w:cs="Arial"/>
          <w:i/>
          <w:iCs/>
          <w:color w:val="202122"/>
          <w:sz w:val="19"/>
          <w:szCs w:val="19"/>
          <w:lang w:val="en" w:eastAsia="en-GB"/>
        </w:rPr>
        <w:t xml:space="preserve">, Evgenii S.; Hoffmann, Stephan P.; </w:t>
      </w:r>
      <w:proofErr w:type="spellStart"/>
      <w:r w:rsidRPr="00E35C01">
        <w:rPr>
          <w:rFonts w:ascii="Arial" w:eastAsia="Times New Roman" w:hAnsi="Arial" w:cs="Arial"/>
          <w:i/>
          <w:iCs/>
          <w:color w:val="202122"/>
          <w:sz w:val="19"/>
          <w:szCs w:val="19"/>
          <w:lang w:val="en" w:eastAsia="en-GB"/>
        </w:rPr>
        <w:t>Juhasz</w:t>
      </w:r>
      <w:proofErr w:type="spellEnd"/>
      <w:r w:rsidRPr="00E35C01">
        <w:rPr>
          <w:rFonts w:ascii="Arial" w:eastAsia="Times New Roman" w:hAnsi="Arial" w:cs="Arial"/>
          <w:i/>
          <w:iCs/>
          <w:color w:val="202122"/>
          <w:sz w:val="19"/>
          <w:szCs w:val="19"/>
          <w:lang w:val="en" w:eastAsia="en-GB"/>
        </w:rPr>
        <w:t>, Mark; Reed, Christopher A. (March 2006). </w:t>
      </w:r>
      <w:hyperlink r:id="rId159" w:history="1">
        <w:r w:rsidRPr="00E35C01">
          <w:rPr>
            <w:rFonts w:ascii="Arial" w:eastAsia="Times New Roman" w:hAnsi="Arial" w:cs="Arial"/>
            <w:i/>
            <w:iCs/>
            <w:color w:val="663366"/>
            <w:sz w:val="19"/>
            <w:szCs w:val="19"/>
            <w:u w:val="single"/>
            <w:lang w:val="en" w:eastAsia="en-GB"/>
          </w:rPr>
          <w:t xml:space="preserve">"The Structure of the Strongest </w:t>
        </w:r>
        <w:proofErr w:type="spellStart"/>
        <w:r w:rsidRPr="00E35C01">
          <w:rPr>
            <w:rFonts w:ascii="Arial" w:eastAsia="Times New Roman" w:hAnsi="Arial" w:cs="Arial"/>
            <w:i/>
            <w:iCs/>
            <w:color w:val="663366"/>
            <w:sz w:val="19"/>
            <w:szCs w:val="19"/>
            <w:u w:val="single"/>
            <w:lang w:val="en" w:eastAsia="en-GB"/>
          </w:rPr>
          <w:t>Brønsted</w:t>
        </w:r>
        <w:proofErr w:type="spellEnd"/>
        <w:r w:rsidRPr="00E35C01">
          <w:rPr>
            <w:rFonts w:ascii="Arial" w:eastAsia="Times New Roman" w:hAnsi="Arial" w:cs="Arial"/>
            <w:i/>
            <w:iCs/>
            <w:color w:val="663366"/>
            <w:sz w:val="19"/>
            <w:szCs w:val="19"/>
            <w:u w:val="single"/>
            <w:lang w:val="en" w:eastAsia="en-GB"/>
          </w:rPr>
          <w:t xml:space="preserve"> Acid: The </w:t>
        </w:r>
        <w:proofErr w:type="spellStart"/>
        <w:r w:rsidRPr="00E35C01">
          <w:rPr>
            <w:rFonts w:ascii="Arial" w:eastAsia="Times New Roman" w:hAnsi="Arial" w:cs="Arial"/>
            <w:i/>
            <w:iCs/>
            <w:color w:val="663366"/>
            <w:sz w:val="19"/>
            <w:szCs w:val="19"/>
            <w:u w:val="single"/>
            <w:lang w:val="en" w:eastAsia="en-GB"/>
          </w:rPr>
          <w:t>Carborane</w:t>
        </w:r>
        <w:proofErr w:type="spellEnd"/>
        <w:r w:rsidRPr="00E35C01">
          <w:rPr>
            <w:rFonts w:ascii="Arial" w:eastAsia="Times New Roman" w:hAnsi="Arial" w:cs="Arial"/>
            <w:i/>
            <w:iCs/>
            <w:color w:val="663366"/>
            <w:sz w:val="19"/>
            <w:szCs w:val="19"/>
            <w:u w:val="single"/>
            <w:lang w:val="en" w:eastAsia="en-GB"/>
          </w:rPr>
          <w:t xml:space="preserve"> Acid H(CHB11Cl11)"</w:t>
        </w:r>
      </w:hyperlink>
      <w:r w:rsidRPr="00E35C01">
        <w:rPr>
          <w:rFonts w:ascii="Arial" w:eastAsia="Times New Roman" w:hAnsi="Arial" w:cs="Arial"/>
          <w:i/>
          <w:iCs/>
          <w:color w:val="202122"/>
          <w:sz w:val="19"/>
          <w:szCs w:val="19"/>
          <w:lang w:val="en" w:eastAsia="en-GB"/>
        </w:rPr>
        <w:t> </w:t>
      </w:r>
      <w:r w:rsidRPr="00E35C01">
        <w:rPr>
          <w:rFonts w:ascii="Arial" w:eastAsia="Times New Roman" w:hAnsi="Arial" w:cs="Arial"/>
          <w:i/>
          <w:iCs/>
          <w:color w:val="202122"/>
          <w:sz w:val="18"/>
          <w:szCs w:val="18"/>
          <w:lang w:val="en" w:eastAsia="en-GB"/>
        </w:rPr>
        <w:t>(PDF)</w:t>
      </w:r>
      <w:r w:rsidRPr="00E35C01">
        <w:rPr>
          <w:rFonts w:ascii="Arial" w:eastAsia="Times New Roman" w:hAnsi="Arial" w:cs="Arial"/>
          <w:i/>
          <w:iCs/>
          <w:color w:val="202122"/>
          <w:sz w:val="19"/>
          <w:szCs w:val="19"/>
          <w:lang w:val="en" w:eastAsia="en-GB"/>
        </w:rPr>
        <w:t>. Journal of the American Chemical Society. </w:t>
      </w:r>
      <w:r w:rsidRPr="00E35C01">
        <w:rPr>
          <w:rFonts w:ascii="Arial" w:eastAsia="Times New Roman" w:hAnsi="Arial" w:cs="Arial"/>
          <w:b/>
          <w:bCs/>
          <w:i/>
          <w:iCs/>
          <w:color w:val="202122"/>
          <w:sz w:val="19"/>
          <w:szCs w:val="19"/>
          <w:lang w:val="en" w:eastAsia="en-GB"/>
        </w:rPr>
        <w:t>128</w:t>
      </w:r>
      <w:r w:rsidRPr="00E35C01">
        <w:rPr>
          <w:rFonts w:ascii="Arial" w:eastAsia="Times New Roman" w:hAnsi="Arial" w:cs="Arial"/>
          <w:i/>
          <w:iCs/>
          <w:color w:val="202122"/>
          <w:sz w:val="19"/>
          <w:szCs w:val="19"/>
          <w:lang w:val="en" w:eastAsia="en-GB"/>
        </w:rPr>
        <w:t> (10): 3160–3161. </w:t>
      </w:r>
      <w:hyperlink r:id="rId160"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161" w:history="1">
        <w:r w:rsidRPr="00E35C01">
          <w:rPr>
            <w:rFonts w:ascii="Arial" w:eastAsia="Times New Roman" w:hAnsi="Arial" w:cs="Arial"/>
            <w:i/>
            <w:iCs/>
            <w:color w:val="663366"/>
            <w:sz w:val="19"/>
            <w:szCs w:val="19"/>
            <w:u w:val="single"/>
            <w:lang w:val="en" w:eastAsia="en-GB"/>
          </w:rPr>
          <w:t>10.1021/ja058581l</w:t>
        </w:r>
      </w:hyperlink>
      <w:r w:rsidRPr="00E35C01">
        <w:rPr>
          <w:rFonts w:ascii="Arial" w:eastAsia="Times New Roman" w:hAnsi="Arial" w:cs="Arial"/>
          <w:i/>
          <w:iCs/>
          <w:color w:val="202122"/>
          <w:sz w:val="19"/>
          <w:szCs w:val="19"/>
          <w:lang w:val="en" w:eastAsia="en-GB"/>
        </w:rPr>
        <w:t>. </w:t>
      </w:r>
      <w:hyperlink r:id="rId162" w:tooltip="ISSN (identifier)" w:history="1">
        <w:r w:rsidRPr="00E35C01">
          <w:rPr>
            <w:rFonts w:ascii="Arial" w:eastAsia="Times New Roman" w:hAnsi="Arial" w:cs="Arial"/>
            <w:i/>
            <w:iCs/>
            <w:color w:val="0B0080"/>
            <w:sz w:val="19"/>
            <w:szCs w:val="19"/>
            <w:u w:val="single"/>
            <w:lang w:val="en" w:eastAsia="en-GB"/>
          </w:rPr>
          <w:t>ISSN</w:t>
        </w:r>
      </w:hyperlink>
      <w:r w:rsidRPr="00E35C01">
        <w:rPr>
          <w:rFonts w:ascii="Arial" w:eastAsia="Times New Roman" w:hAnsi="Arial" w:cs="Arial"/>
          <w:i/>
          <w:iCs/>
          <w:color w:val="202122"/>
          <w:sz w:val="19"/>
          <w:szCs w:val="19"/>
          <w:lang w:val="en" w:eastAsia="en-GB"/>
        </w:rPr>
        <w:t> </w:t>
      </w:r>
      <w:hyperlink r:id="rId163" w:history="1">
        <w:r w:rsidRPr="00E35C01">
          <w:rPr>
            <w:rFonts w:ascii="Arial" w:eastAsia="Times New Roman" w:hAnsi="Arial" w:cs="Arial"/>
            <w:i/>
            <w:iCs/>
            <w:color w:val="663366"/>
            <w:sz w:val="19"/>
            <w:szCs w:val="19"/>
            <w:u w:val="single"/>
            <w:lang w:val="en" w:eastAsia="en-GB"/>
          </w:rPr>
          <w:t>0002-7863</w:t>
        </w:r>
      </w:hyperlink>
      <w:r w:rsidRPr="00E35C01">
        <w:rPr>
          <w:rFonts w:ascii="Arial" w:eastAsia="Times New Roman" w:hAnsi="Arial" w:cs="Arial"/>
          <w:i/>
          <w:iCs/>
          <w:color w:val="202122"/>
          <w:sz w:val="19"/>
          <w:szCs w:val="19"/>
          <w:lang w:val="en" w:eastAsia="en-GB"/>
        </w:rPr>
        <w:t>. </w:t>
      </w:r>
      <w:hyperlink r:id="rId164"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165" w:history="1">
        <w:r w:rsidRPr="00E35C01">
          <w:rPr>
            <w:rFonts w:ascii="Arial" w:eastAsia="Times New Roman" w:hAnsi="Arial" w:cs="Arial"/>
            <w:i/>
            <w:iCs/>
            <w:color w:val="663366"/>
            <w:sz w:val="19"/>
            <w:szCs w:val="19"/>
            <w:u w:val="single"/>
            <w:lang w:val="en" w:eastAsia="en-GB"/>
          </w:rPr>
          <w:t>16522093</w:t>
        </w:r>
      </w:hyperlink>
      <w:r w:rsidRPr="00E35C01">
        <w:rPr>
          <w:rFonts w:ascii="Arial" w:eastAsia="Times New Roman" w:hAnsi="Arial" w:cs="Arial"/>
          <w:i/>
          <w:iCs/>
          <w:color w:val="202122"/>
          <w:sz w:val="19"/>
          <w:szCs w:val="19"/>
          <w:lang w:val="en" w:eastAsia="en-GB"/>
        </w:rPr>
        <w:t>.</w:t>
      </w:r>
    </w:p>
    <w:p w14:paraId="1C64DB3F"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66" w:anchor="cite_ref-12"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Reed, C. A. (October 2011). "The Strongest Acid". Chem. New Zealand. </w:t>
      </w:r>
      <w:r w:rsidRPr="00E35C01">
        <w:rPr>
          <w:rFonts w:ascii="Arial" w:eastAsia="Times New Roman" w:hAnsi="Arial" w:cs="Arial"/>
          <w:b/>
          <w:bCs/>
          <w:i/>
          <w:iCs/>
          <w:color w:val="202122"/>
          <w:sz w:val="19"/>
          <w:szCs w:val="19"/>
          <w:lang w:val="en" w:eastAsia="en-GB"/>
        </w:rPr>
        <w:t>75</w:t>
      </w:r>
      <w:r w:rsidRPr="00E35C01">
        <w:rPr>
          <w:rFonts w:ascii="Arial" w:eastAsia="Times New Roman" w:hAnsi="Arial" w:cs="Arial"/>
          <w:i/>
          <w:iCs/>
          <w:color w:val="202122"/>
          <w:sz w:val="19"/>
          <w:szCs w:val="19"/>
          <w:lang w:val="en" w:eastAsia="en-GB"/>
        </w:rPr>
        <w:t>: 174–179. </w:t>
      </w:r>
      <w:hyperlink r:id="rId167"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168" w:history="1">
        <w:r w:rsidRPr="00E35C01">
          <w:rPr>
            <w:rFonts w:ascii="Arial" w:eastAsia="Times New Roman" w:hAnsi="Arial" w:cs="Arial"/>
            <w:i/>
            <w:iCs/>
            <w:color w:val="663366"/>
            <w:sz w:val="19"/>
            <w:szCs w:val="19"/>
            <w:u w:val="single"/>
            <w:lang w:val="en" w:eastAsia="en-GB"/>
          </w:rPr>
          <w:t>10.1002/chin.201210266</w:t>
        </w:r>
      </w:hyperlink>
      <w:r w:rsidRPr="00E35C01">
        <w:rPr>
          <w:rFonts w:ascii="Arial" w:eastAsia="Times New Roman" w:hAnsi="Arial" w:cs="Arial"/>
          <w:i/>
          <w:iCs/>
          <w:color w:val="202122"/>
          <w:sz w:val="19"/>
          <w:szCs w:val="19"/>
          <w:lang w:val="en" w:eastAsia="en-GB"/>
        </w:rPr>
        <w:t>. </w:t>
      </w:r>
      <w:hyperlink r:id="rId169" w:tooltip="S2CID (identifier)" w:history="1">
        <w:r w:rsidRPr="00E35C01">
          <w:rPr>
            <w:rFonts w:ascii="Arial" w:eastAsia="Times New Roman" w:hAnsi="Arial" w:cs="Arial"/>
            <w:i/>
            <w:iCs/>
            <w:color w:val="0B0080"/>
            <w:sz w:val="19"/>
            <w:szCs w:val="19"/>
            <w:u w:val="single"/>
            <w:lang w:val="en" w:eastAsia="en-GB"/>
          </w:rPr>
          <w:t>S2CID</w:t>
        </w:r>
      </w:hyperlink>
      <w:r w:rsidRPr="00E35C01">
        <w:rPr>
          <w:rFonts w:ascii="Arial" w:eastAsia="Times New Roman" w:hAnsi="Arial" w:cs="Arial"/>
          <w:i/>
          <w:iCs/>
          <w:color w:val="202122"/>
          <w:sz w:val="19"/>
          <w:szCs w:val="19"/>
          <w:lang w:val="en" w:eastAsia="en-GB"/>
        </w:rPr>
        <w:t> </w:t>
      </w:r>
      <w:hyperlink r:id="rId170" w:history="1">
        <w:r w:rsidRPr="00E35C01">
          <w:rPr>
            <w:rFonts w:ascii="Arial" w:eastAsia="Times New Roman" w:hAnsi="Arial" w:cs="Arial"/>
            <w:i/>
            <w:iCs/>
            <w:color w:val="663366"/>
            <w:sz w:val="19"/>
            <w:szCs w:val="19"/>
            <w:u w:val="single"/>
            <w:lang w:val="en" w:eastAsia="en-GB"/>
          </w:rPr>
          <w:t>6226748</w:t>
        </w:r>
      </w:hyperlink>
      <w:r w:rsidRPr="00E35C01">
        <w:rPr>
          <w:rFonts w:ascii="Arial" w:eastAsia="Times New Roman" w:hAnsi="Arial" w:cs="Arial"/>
          <w:i/>
          <w:iCs/>
          <w:color w:val="202122"/>
          <w:sz w:val="19"/>
          <w:szCs w:val="19"/>
          <w:lang w:val="en" w:eastAsia="en-GB"/>
        </w:rPr>
        <w:t>.</w:t>
      </w:r>
    </w:p>
    <w:p w14:paraId="643BC4BE"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71" w:anchor="cite_ref-13"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proofErr w:type="spellStart"/>
      <w:r w:rsidRPr="00E35C01">
        <w:rPr>
          <w:rFonts w:ascii="Arial" w:eastAsia="Times New Roman" w:hAnsi="Arial" w:cs="Arial"/>
          <w:color w:val="202122"/>
          <w:sz w:val="19"/>
          <w:szCs w:val="19"/>
          <w:lang w:val="en" w:eastAsia="en-GB"/>
        </w:rPr>
        <w:t>Olah</w:t>
      </w:r>
      <w:proofErr w:type="spellEnd"/>
      <w:r w:rsidRPr="00E35C01">
        <w:rPr>
          <w:rFonts w:ascii="Arial" w:eastAsia="Times New Roman" w:hAnsi="Arial" w:cs="Arial"/>
          <w:color w:val="202122"/>
          <w:sz w:val="19"/>
          <w:szCs w:val="19"/>
          <w:lang w:val="en" w:eastAsia="en-GB"/>
        </w:rPr>
        <w:t>, G. A.; Prakash, G. K. S.; Sommer, J.; Molnar, A. (2009). </w:t>
      </w:r>
      <w:r w:rsidRPr="00E35C01">
        <w:rPr>
          <w:rFonts w:ascii="Arial" w:eastAsia="Times New Roman" w:hAnsi="Arial" w:cs="Arial"/>
          <w:i/>
          <w:iCs/>
          <w:color w:val="202122"/>
          <w:sz w:val="19"/>
          <w:szCs w:val="19"/>
          <w:lang w:val="en" w:eastAsia="en-GB"/>
        </w:rPr>
        <w:t>Superacid Chemistry</w:t>
      </w:r>
      <w:r w:rsidRPr="00E35C01">
        <w:rPr>
          <w:rFonts w:ascii="Arial" w:eastAsia="Times New Roman" w:hAnsi="Arial" w:cs="Arial"/>
          <w:color w:val="202122"/>
          <w:sz w:val="19"/>
          <w:szCs w:val="19"/>
          <w:lang w:val="en" w:eastAsia="en-GB"/>
        </w:rPr>
        <w:t> (2nd ed.). Wiley. p. 41. </w:t>
      </w:r>
      <w:hyperlink r:id="rId172" w:tooltip="ISBN (identifier)" w:history="1">
        <w:r w:rsidRPr="00E35C01">
          <w:rPr>
            <w:rFonts w:ascii="Arial" w:eastAsia="Times New Roman" w:hAnsi="Arial" w:cs="Arial"/>
            <w:color w:val="0B0080"/>
            <w:sz w:val="19"/>
            <w:szCs w:val="19"/>
            <w:u w:val="single"/>
            <w:lang w:val="en" w:eastAsia="en-GB"/>
          </w:rPr>
          <w:t>ISBN</w:t>
        </w:r>
      </w:hyperlink>
      <w:r w:rsidRPr="00E35C01">
        <w:rPr>
          <w:rFonts w:ascii="Arial" w:eastAsia="Times New Roman" w:hAnsi="Arial" w:cs="Arial"/>
          <w:color w:val="202122"/>
          <w:sz w:val="19"/>
          <w:szCs w:val="19"/>
          <w:lang w:val="en" w:eastAsia="en-GB"/>
        </w:rPr>
        <w:t> </w:t>
      </w:r>
      <w:hyperlink r:id="rId173" w:tooltip="Special:BookSources/978-0-471-59668-4" w:history="1">
        <w:r w:rsidRPr="00E35C01">
          <w:rPr>
            <w:rFonts w:ascii="Arial" w:eastAsia="Times New Roman" w:hAnsi="Arial" w:cs="Arial"/>
            <w:color w:val="0B0080"/>
            <w:sz w:val="19"/>
            <w:szCs w:val="19"/>
            <w:u w:val="single"/>
            <w:lang w:val="en" w:eastAsia="en-GB"/>
          </w:rPr>
          <w:t>978-0-471-59668-4</w:t>
        </w:r>
      </w:hyperlink>
      <w:r w:rsidRPr="00E35C01">
        <w:rPr>
          <w:rFonts w:ascii="Arial" w:eastAsia="Times New Roman" w:hAnsi="Arial" w:cs="Arial"/>
          <w:color w:val="202122"/>
          <w:sz w:val="19"/>
          <w:szCs w:val="19"/>
          <w:lang w:val="en" w:eastAsia="en-GB"/>
        </w:rPr>
        <w:t>.</w:t>
      </w:r>
    </w:p>
    <w:p w14:paraId="63F7AA74"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74" w:anchor="cite_ref-14"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xml:space="preserve"> The </w:t>
      </w:r>
      <w:proofErr w:type="spellStart"/>
      <w:r w:rsidRPr="00E35C01">
        <w:rPr>
          <w:rFonts w:ascii="Arial" w:eastAsia="Times New Roman" w:hAnsi="Arial" w:cs="Arial"/>
          <w:color w:val="202122"/>
          <w:sz w:val="19"/>
          <w:szCs w:val="19"/>
          <w:lang w:val="en" w:eastAsia="en-GB"/>
        </w:rPr>
        <w:t>p</w:t>
      </w:r>
      <w:r w:rsidRPr="00E35C01">
        <w:rPr>
          <w:rFonts w:ascii="Arial" w:eastAsia="Times New Roman" w:hAnsi="Arial" w:cs="Arial"/>
          <w:i/>
          <w:iCs/>
          <w:color w:val="202122"/>
          <w:sz w:val="19"/>
          <w:szCs w:val="19"/>
          <w:lang w:val="en" w:eastAsia="en-GB"/>
        </w:rPr>
        <w:t>K</w:t>
      </w:r>
      <w:r w:rsidRPr="00E35C01">
        <w:rPr>
          <w:rFonts w:ascii="Arial" w:eastAsia="Times New Roman" w:hAnsi="Arial" w:cs="Arial"/>
          <w:color w:val="202122"/>
          <w:sz w:val="15"/>
          <w:szCs w:val="15"/>
          <w:vertAlign w:val="subscript"/>
          <w:lang w:val="en" w:eastAsia="en-GB"/>
        </w:rPr>
        <w:t>a</w:t>
      </w:r>
      <w:proofErr w:type="spellEnd"/>
      <w:r w:rsidRPr="00E35C01">
        <w:rPr>
          <w:rFonts w:ascii="Arial" w:eastAsia="Times New Roman" w:hAnsi="Arial" w:cs="Arial"/>
          <w:color w:val="202122"/>
          <w:sz w:val="19"/>
          <w:szCs w:val="19"/>
          <w:lang w:val="en" w:eastAsia="en-GB"/>
        </w:rPr>
        <w:t xml:space="preserve"> values are calculated for 1,2-dichloroethane as the solvent, with the </w:t>
      </w:r>
      <w:proofErr w:type="spellStart"/>
      <w:r w:rsidRPr="00E35C01">
        <w:rPr>
          <w:rFonts w:ascii="Arial" w:eastAsia="Times New Roman" w:hAnsi="Arial" w:cs="Arial"/>
          <w:color w:val="202122"/>
          <w:sz w:val="19"/>
          <w:szCs w:val="19"/>
          <w:lang w:val="en" w:eastAsia="en-GB"/>
        </w:rPr>
        <w:t>p</w:t>
      </w:r>
      <w:r w:rsidRPr="00E35C01">
        <w:rPr>
          <w:rFonts w:ascii="Arial" w:eastAsia="Times New Roman" w:hAnsi="Arial" w:cs="Arial"/>
          <w:i/>
          <w:iCs/>
          <w:color w:val="202122"/>
          <w:sz w:val="19"/>
          <w:szCs w:val="19"/>
          <w:lang w:val="en" w:eastAsia="en-GB"/>
        </w:rPr>
        <w:t>K</w:t>
      </w:r>
      <w:r w:rsidRPr="00E35C01">
        <w:rPr>
          <w:rFonts w:ascii="Arial" w:eastAsia="Times New Roman" w:hAnsi="Arial" w:cs="Arial"/>
          <w:color w:val="202122"/>
          <w:sz w:val="15"/>
          <w:szCs w:val="15"/>
          <w:vertAlign w:val="subscript"/>
          <w:lang w:val="en" w:eastAsia="en-GB"/>
        </w:rPr>
        <w:t>a</w:t>
      </w:r>
      <w:proofErr w:type="spellEnd"/>
      <w:r w:rsidRPr="00E35C01">
        <w:rPr>
          <w:rFonts w:ascii="Arial" w:eastAsia="Times New Roman" w:hAnsi="Arial" w:cs="Arial"/>
          <w:color w:val="202122"/>
          <w:sz w:val="19"/>
          <w:szCs w:val="19"/>
          <w:lang w:val="en" w:eastAsia="en-GB"/>
        </w:rPr>
        <w:t xml:space="preserve"> of picric acid 'anchored' to 0 for convenience. Since the aqueous </w:t>
      </w:r>
      <w:proofErr w:type="spellStart"/>
      <w:r w:rsidRPr="00E35C01">
        <w:rPr>
          <w:rFonts w:ascii="Arial" w:eastAsia="Times New Roman" w:hAnsi="Arial" w:cs="Arial"/>
          <w:color w:val="202122"/>
          <w:sz w:val="19"/>
          <w:szCs w:val="19"/>
          <w:lang w:val="en" w:eastAsia="en-GB"/>
        </w:rPr>
        <w:t>p</w:t>
      </w:r>
      <w:r w:rsidRPr="00E35C01">
        <w:rPr>
          <w:rFonts w:ascii="Arial" w:eastAsia="Times New Roman" w:hAnsi="Arial" w:cs="Arial"/>
          <w:i/>
          <w:iCs/>
          <w:color w:val="202122"/>
          <w:sz w:val="19"/>
          <w:szCs w:val="19"/>
          <w:lang w:val="en" w:eastAsia="en-GB"/>
        </w:rPr>
        <w:t>K</w:t>
      </w:r>
      <w:r w:rsidRPr="00E35C01">
        <w:rPr>
          <w:rFonts w:ascii="Arial" w:eastAsia="Times New Roman" w:hAnsi="Arial" w:cs="Arial"/>
          <w:color w:val="202122"/>
          <w:sz w:val="15"/>
          <w:szCs w:val="15"/>
          <w:vertAlign w:val="subscript"/>
          <w:lang w:val="en" w:eastAsia="en-GB"/>
        </w:rPr>
        <w:t>a</w:t>
      </w:r>
      <w:proofErr w:type="spellEnd"/>
      <w:r w:rsidRPr="00E35C01">
        <w:rPr>
          <w:rFonts w:ascii="Arial" w:eastAsia="Times New Roman" w:hAnsi="Arial" w:cs="Arial"/>
          <w:color w:val="202122"/>
          <w:sz w:val="19"/>
          <w:szCs w:val="19"/>
          <w:lang w:val="en" w:eastAsia="en-GB"/>
        </w:rPr>
        <w:t xml:space="preserve"> of picric acid is 0.4, these calculated values give a crude estimate of the </w:t>
      </w:r>
      <w:proofErr w:type="spellStart"/>
      <w:r w:rsidRPr="00E35C01">
        <w:rPr>
          <w:rFonts w:ascii="Arial" w:eastAsia="Times New Roman" w:hAnsi="Arial" w:cs="Arial"/>
          <w:color w:val="202122"/>
          <w:sz w:val="19"/>
          <w:szCs w:val="19"/>
          <w:lang w:val="en" w:eastAsia="en-GB"/>
        </w:rPr>
        <w:t>p</w:t>
      </w:r>
      <w:r w:rsidRPr="00E35C01">
        <w:rPr>
          <w:rFonts w:ascii="Arial" w:eastAsia="Times New Roman" w:hAnsi="Arial" w:cs="Arial"/>
          <w:i/>
          <w:iCs/>
          <w:color w:val="202122"/>
          <w:sz w:val="19"/>
          <w:szCs w:val="19"/>
          <w:lang w:val="en" w:eastAsia="en-GB"/>
        </w:rPr>
        <w:t>K</w:t>
      </w:r>
      <w:r w:rsidRPr="00E35C01">
        <w:rPr>
          <w:rFonts w:ascii="Arial" w:eastAsia="Times New Roman" w:hAnsi="Arial" w:cs="Arial"/>
          <w:color w:val="202122"/>
          <w:sz w:val="15"/>
          <w:szCs w:val="15"/>
          <w:vertAlign w:val="subscript"/>
          <w:lang w:val="en" w:eastAsia="en-GB"/>
        </w:rPr>
        <w:t>a</w:t>
      </w:r>
      <w:proofErr w:type="spellEnd"/>
      <w:r w:rsidRPr="00E35C01">
        <w:rPr>
          <w:rFonts w:ascii="Arial" w:eastAsia="Times New Roman" w:hAnsi="Arial" w:cs="Arial"/>
          <w:color w:val="202122"/>
          <w:sz w:val="19"/>
          <w:szCs w:val="19"/>
          <w:lang w:val="en" w:eastAsia="en-GB"/>
        </w:rPr>
        <w:t xml:space="preserve"> of </w:t>
      </w:r>
      <w:proofErr w:type="spellStart"/>
      <w:r w:rsidRPr="00E35C01">
        <w:rPr>
          <w:rFonts w:ascii="Arial" w:eastAsia="Times New Roman" w:hAnsi="Arial" w:cs="Arial"/>
          <w:color w:val="202122"/>
          <w:sz w:val="19"/>
          <w:szCs w:val="19"/>
          <w:lang w:val="en" w:eastAsia="en-GB"/>
        </w:rPr>
        <w:t>carboranes</w:t>
      </w:r>
      <w:proofErr w:type="spellEnd"/>
      <w:r w:rsidRPr="00E35C01">
        <w:rPr>
          <w:rFonts w:ascii="Arial" w:eastAsia="Times New Roman" w:hAnsi="Arial" w:cs="Arial"/>
          <w:color w:val="202122"/>
          <w:sz w:val="19"/>
          <w:szCs w:val="19"/>
          <w:lang w:val="en" w:eastAsia="en-GB"/>
        </w:rPr>
        <w:t xml:space="preserve"> in water.</w:t>
      </w:r>
    </w:p>
    <w:p w14:paraId="2F530087"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75" w:anchor="cite_ref-15"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 xml:space="preserve">Meyer, Matthew M.; Wang, </w:t>
      </w:r>
      <w:proofErr w:type="spellStart"/>
      <w:r w:rsidRPr="00E35C01">
        <w:rPr>
          <w:rFonts w:ascii="Arial" w:eastAsia="Times New Roman" w:hAnsi="Arial" w:cs="Arial"/>
          <w:i/>
          <w:iCs/>
          <w:color w:val="202122"/>
          <w:sz w:val="19"/>
          <w:szCs w:val="19"/>
          <w:lang w:val="en" w:eastAsia="en-GB"/>
        </w:rPr>
        <w:t>Xue</w:t>
      </w:r>
      <w:proofErr w:type="spellEnd"/>
      <w:r w:rsidRPr="00E35C01">
        <w:rPr>
          <w:rFonts w:ascii="Arial" w:eastAsia="Times New Roman" w:hAnsi="Arial" w:cs="Arial"/>
          <w:i/>
          <w:iCs/>
          <w:color w:val="202122"/>
          <w:sz w:val="19"/>
          <w:szCs w:val="19"/>
          <w:lang w:val="en" w:eastAsia="en-GB"/>
        </w:rPr>
        <w:t xml:space="preserve">-Bin; Reed, Christopher A.; Wang, Lai-Sheng; </w:t>
      </w:r>
      <w:proofErr w:type="spellStart"/>
      <w:r w:rsidRPr="00E35C01">
        <w:rPr>
          <w:rFonts w:ascii="Arial" w:eastAsia="Times New Roman" w:hAnsi="Arial" w:cs="Arial"/>
          <w:i/>
          <w:iCs/>
          <w:color w:val="202122"/>
          <w:sz w:val="19"/>
          <w:szCs w:val="19"/>
          <w:lang w:val="en" w:eastAsia="en-GB"/>
        </w:rPr>
        <w:t>Kass</w:t>
      </w:r>
      <w:proofErr w:type="spellEnd"/>
      <w:r w:rsidRPr="00E35C01">
        <w:rPr>
          <w:rFonts w:ascii="Arial" w:eastAsia="Times New Roman" w:hAnsi="Arial" w:cs="Arial"/>
          <w:i/>
          <w:iCs/>
          <w:color w:val="202122"/>
          <w:sz w:val="19"/>
          <w:szCs w:val="19"/>
          <w:lang w:val="en" w:eastAsia="en-GB"/>
        </w:rPr>
        <w:t>, Steven R. (2009-12-23). </w:t>
      </w:r>
      <w:hyperlink r:id="rId176" w:history="1">
        <w:r w:rsidRPr="00E35C01">
          <w:rPr>
            <w:rFonts w:ascii="Arial" w:eastAsia="Times New Roman" w:hAnsi="Arial" w:cs="Arial"/>
            <w:i/>
            <w:iCs/>
            <w:color w:val="663366"/>
            <w:sz w:val="19"/>
            <w:szCs w:val="19"/>
            <w:u w:val="single"/>
            <w:lang w:val="en" w:eastAsia="en-GB"/>
          </w:rPr>
          <w:t xml:space="preserve">"Investigating the weak to evaluate the strong: an experimental determination of the electron binding energy of </w:t>
        </w:r>
        <w:proofErr w:type="spellStart"/>
        <w:r w:rsidRPr="00E35C01">
          <w:rPr>
            <w:rFonts w:ascii="Arial" w:eastAsia="Times New Roman" w:hAnsi="Arial" w:cs="Arial"/>
            <w:i/>
            <w:iCs/>
            <w:color w:val="663366"/>
            <w:sz w:val="19"/>
            <w:szCs w:val="19"/>
            <w:u w:val="single"/>
            <w:lang w:val="en" w:eastAsia="en-GB"/>
          </w:rPr>
          <w:t>carborane</w:t>
        </w:r>
        <w:proofErr w:type="spellEnd"/>
        <w:r w:rsidRPr="00E35C01">
          <w:rPr>
            <w:rFonts w:ascii="Arial" w:eastAsia="Times New Roman" w:hAnsi="Arial" w:cs="Arial"/>
            <w:i/>
            <w:iCs/>
            <w:color w:val="663366"/>
            <w:sz w:val="19"/>
            <w:szCs w:val="19"/>
            <w:u w:val="single"/>
            <w:lang w:val="en" w:eastAsia="en-GB"/>
          </w:rPr>
          <w:t xml:space="preserve"> anions and the gas phase acidity of </w:t>
        </w:r>
        <w:proofErr w:type="spellStart"/>
        <w:r w:rsidRPr="00E35C01">
          <w:rPr>
            <w:rFonts w:ascii="Arial" w:eastAsia="Times New Roman" w:hAnsi="Arial" w:cs="Arial"/>
            <w:i/>
            <w:iCs/>
            <w:color w:val="663366"/>
            <w:sz w:val="19"/>
            <w:szCs w:val="19"/>
            <w:u w:val="single"/>
            <w:lang w:val="en" w:eastAsia="en-GB"/>
          </w:rPr>
          <w:t>carborane</w:t>
        </w:r>
        <w:proofErr w:type="spellEnd"/>
        <w:r w:rsidRPr="00E35C01">
          <w:rPr>
            <w:rFonts w:ascii="Arial" w:eastAsia="Times New Roman" w:hAnsi="Arial" w:cs="Arial"/>
            <w:i/>
            <w:iCs/>
            <w:color w:val="663366"/>
            <w:sz w:val="19"/>
            <w:szCs w:val="19"/>
            <w:u w:val="single"/>
            <w:lang w:val="en" w:eastAsia="en-GB"/>
          </w:rPr>
          <w:t xml:space="preserve"> acids"</w:t>
        </w:r>
      </w:hyperlink>
      <w:r w:rsidRPr="00E35C01">
        <w:rPr>
          <w:rFonts w:ascii="Arial" w:eastAsia="Times New Roman" w:hAnsi="Arial" w:cs="Arial"/>
          <w:i/>
          <w:iCs/>
          <w:color w:val="202122"/>
          <w:sz w:val="19"/>
          <w:szCs w:val="19"/>
          <w:lang w:val="en" w:eastAsia="en-GB"/>
        </w:rPr>
        <w:t>. Journal of the American Chemical Society. </w:t>
      </w:r>
      <w:r w:rsidRPr="00E35C01">
        <w:rPr>
          <w:rFonts w:ascii="Arial" w:eastAsia="Times New Roman" w:hAnsi="Arial" w:cs="Arial"/>
          <w:b/>
          <w:bCs/>
          <w:i/>
          <w:iCs/>
          <w:color w:val="202122"/>
          <w:sz w:val="19"/>
          <w:szCs w:val="19"/>
          <w:lang w:val="en" w:eastAsia="en-GB"/>
        </w:rPr>
        <w:t>131</w:t>
      </w:r>
      <w:r w:rsidRPr="00E35C01">
        <w:rPr>
          <w:rFonts w:ascii="Arial" w:eastAsia="Times New Roman" w:hAnsi="Arial" w:cs="Arial"/>
          <w:i/>
          <w:iCs/>
          <w:color w:val="202122"/>
          <w:sz w:val="19"/>
          <w:szCs w:val="19"/>
          <w:lang w:val="en" w:eastAsia="en-GB"/>
        </w:rPr>
        <w:t> (50): 18050–18051. </w:t>
      </w:r>
      <w:hyperlink r:id="rId177"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178" w:history="1">
        <w:r w:rsidRPr="00E35C01">
          <w:rPr>
            <w:rFonts w:ascii="Arial" w:eastAsia="Times New Roman" w:hAnsi="Arial" w:cs="Arial"/>
            <w:i/>
            <w:iCs/>
            <w:color w:val="663366"/>
            <w:sz w:val="19"/>
            <w:szCs w:val="19"/>
            <w:u w:val="single"/>
            <w:lang w:val="en" w:eastAsia="en-GB"/>
          </w:rPr>
          <w:t>10.1021/ja908964h</w:t>
        </w:r>
      </w:hyperlink>
      <w:r w:rsidRPr="00E35C01">
        <w:rPr>
          <w:rFonts w:ascii="Arial" w:eastAsia="Times New Roman" w:hAnsi="Arial" w:cs="Arial"/>
          <w:i/>
          <w:iCs/>
          <w:color w:val="202122"/>
          <w:sz w:val="19"/>
          <w:szCs w:val="19"/>
          <w:lang w:val="en" w:eastAsia="en-GB"/>
        </w:rPr>
        <w:t>. </w:t>
      </w:r>
      <w:hyperlink r:id="rId179" w:tooltip="ISSN (identifier)" w:history="1">
        <w:r w:rsidRPr="00E35C01">
          <w:rPr>
            <w:rFonts w:ascii="Arial" w:eastAsia="Times New Roman" w:hAnsi="Arial" w:cs="Arial"/>
            <w:i/>
            <w:iCs/>
            <w:color w:val="0B0080"/>
            <w:sz w:val="19"/>
            <w:szCs w:val="19"/>
            <w:u w:val="single"/>
            <w:lang w:val="en" w:eastAsia="en-GB"/>
          </w:rPr>
          <w:t>ISSN</w:t>
        </w:r>
      </w:hyperlink>
      <w:r w:rsidRPr="00E35C01">
        <w:rPr>
          <w:rFonts w:ascii="Arial" w:eastAsia="Times New Roman" w:hAnsi="Arial" w:cs="Arial"/>
          <w:i/>
          <w:iCs/>
          <w:color w:val="202122"/>
          <w:sz w:val="19"/>
          <w:szCs w:val="19"/>
          <w:lang w:val="en" w:eastAsia="en-GB"/>
        </w:rPr>
        <w:t> </w:t>
      </w:r>
      <w:hyperlink r:id="rId180" w:history="1">
        <w:r w:rsidRPr="00E35C01">
          <w:rPr>
            <w:rFonts w:ascii="Arial" w:eastAsia="Times New Roman" w:hAnsi="Arial" w:cs="Arial"/>
            <w:i/>
            <w:iCs/>
            <w:color w:val="663366"/>
            <w:sz w:val="19"/>
            <w:szCs w:val="19"/>
            <w:u w:val="single"/>
            <w:lang w:val="en" w:eastAsia="en-GB"/>
          </w:rPr>
          <w:t>1520-5126</w:t>
        </w:r>
      </w:hyperlink>
      <w:r w:rsidRPr="00E35C01">
        <w:rPr>
          <w:rFonts w:ascii="Arial" w:eastAsia="Times New Roman" w:hAnsi="Arial" w:cs="Arial"/>
          <w:i/>
          <w:iCs/>
          <w:color w:val="202122"/>
          <w:sz w:val="19"/>
          <w:szCs w:val="19"/>
          <w:lang w:val="en" w:eastAsia="en-GB"/>
        </w:rPr>
        <w:t>. </w:t>
      </w:r>
      <w:hyperlink r:id="rId181"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182" w:history="1">
        <w:r w:rsidRPr="00E35C01">
          <w:rPr>
            <w:rFonts w:ascii="Arial" w:eastAsia="Times New Roman" w:hAnsi="Arial" w:cs="Arial"/>
            <w:i/>
            <w:iCs/>
            <w:color w:val="663366"/>
            <w:sz w:val="19"/>
            <w:szCs w:val="19"/>
            <w:u w:val="single"/>
            <w:lang w:val="en" w:eastAsia="en-GB"/>
          </w:rPr>
          <w:t>19950932</w:t>
        </w:r>
      </w:hyperlink>
      <w:r w:rsidRPr="00E35C01">
        <w:rPr>
          <w:rFonts w:ascii="Arial" w:eastAsia="Times New Roman" w:hAnsi="Arial" w:cs="Arial"/>
          <w:i/>
          <w:iCs/>
          <w:color w:val="202122"/>
          <w:sz w:val="19"/>
          <w:szCs w:val="19"/>
          <w:lang w:val="en" w:eastAsia="en-GB"/>
        </w:rPr>
        <w:t>.</w:t>
      </w:r>
    </w:p>
    <w:p w14:paraId="1E481376"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83" w:anchor="cite_ref-16"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 xml:space="preserve">Lipping, Lauri; </w:t>
      </w:r>
      <w:proofErr w:type="spellStart"/>
      <w:r w:rsidRPr="00E35C01">
        <w:rPr>
          <w:rFonts w:ascii="Arial" w:eastAsia="Times New Roman" w:hAnsi="Arial" w:cs="Arial"/>
          <w:i/>
          <w:iCs/>
          <w:color w:val="202122"/>
          <w:sz w:val="19"/>
          <w:szCs w:val="19"/>
          <w:lang w:val="en" w:eastAsia="en-GB"/>
        </w:rPr>
        <w:t>Leito</w:t>
      </w:r>
      <w:proofErr w:type="spellEnd"/>
      <w:r w:rsidRPr="00E35C01">
        <w:rPr>
          <w:rFonts w:ascii="Arial" w:eastAsia="Times New Roman" w:hAnsi="Arial" w:cs="Arial"/>
          <w:i/>
          <w:iCs/>
          <w:color w:val="202122"/>
          <w:sz w:val="19"/>
          <w:szCs w:val="19"/>
          <w:lang w:val="en" w:eastAsia="en-GB"/>
        </w:rPr>
        <w:t xml:space="preserve">, Ivo; Koppel, Ivar; Koppel, </w:t>
      </w:r>
      <w:proofErr w:type="spellStart"/>
      <w:r w:rsidRPr="00E35C01">
        <w:rPr>
          <w:rFonts w:ascii="Arial" w:eastAsia="Times New Roman" w:hAnsi="Arial" w:cs="Arial"/>
          <w:i/>
          <w:iCs/>
          <w:color w:val="202122"/>
          <w:sz w:val="19"/>
          <w:szCs w:val="19"/>
          <w:lang w:val="en" w:eastAsia="en-GB"/>
        </w:rPr>
        <w:t>Ilmar</w:t>
      </w:r>
      <w:proofErr w:type="spellEnd"/>
      <w:r w:rsidRPr="00E35C01">
        <w:rPr>
          <w:rFonts w:ascii="Arial" w:eastAsia="Times New Roman" w:hAnsi="Arial" w:cs="Arial"/>
          <w:i/>
          <w:iCs/>
          <w:color w:val="202122"/>
          <w:sz w:val="19"/>
          <w:szCs w:val="19"/>
          <w:lang w:val="en" w:eastAsia="en-GB"/>
        </w:rPr>
        <w:t xml:space="preserve"> A. (2009-11-19). "Gas-Phase </w:t>
      </w:r>
      <w:proofErr w:type="spellStart"/>
      <w:r w:rsidRPr="00E35C01">
        <w:rPr>
          <w:rFonts w:ascii="Arial" w:eastAsia="Times New Roman" w:hAnsi="Arial" w:cs="Arial"/>
          <w:i/>
          <w:iCs/>
          <w:color w:val="202122"/>
          <w:sz w:val="19"/>
          <w:szCs w:val="19"/>
          <w:lang w:val="en" w:eastAsia="en-GB"/>
        </w:rPr>
        <w:t>Brønsted</w:t>
      </w:r>
      <w:proofErr w:type="spellEnd"/>
      <w:r w:rsidRPr="00E35C01">
        <w:rPr>
          <w:rFonts w:ascii="Arial" w:eastAsia="Times New Roman" w:hAnsi="Arial" w:cs="Arial"/>
          <w:i/>
          <w:iCs/>
          <w:color w:val="202122"/>
          <w:sz w:val="19"/>
          <w:szCs w:val="19"/>
          <w:lang w:val="en" w:eastAsia="en-GB"/>
        </w:rPr>
        <w:t xml:space="preserve"> </w:t>
      </w:r>
      <w:proofErr w:type="spellStart"/>
      <w:r w:rsidRPr="00E35C01">
        <w:rPr>
          <w:rFonts w:ascii="Arial" w:eastAsia="Times New Roman" w:hAnsi="Arial" w:cs="Arial"/>
          <w:i/>
          <w:iCs/>
          <w:color w:val="202122"/>
          <w:sz w:val="19"/>
          <w:szCs w:val="19"/>
          <w:lang w:val="en" w:eastAsia="en-GB"/>
        </w:rPr>
        <w:t>Superacidity</w:t>
      </w:r>
      <w:proofErr w:type="spellEnd"/>
      <w:r w:rsidRPr="00E35C01">
        <w:rPr>
          <w:rFonts w:ascii="Arial" w:eastAsia="Times New Roman" w:hAnsi="Arial" w:cs="Arial"/>
          <w:i/>
          <w:iCs/>
          <w:color w:val="202122"/>
          <w:sz w:val="19"/>
          <w:szCs w:val="19"/>
          <w:lang w:val="en" w:eastAsia="en-GB"/>
        </w:rPr>
        <w:t xml:space="preserve"> of Some Derivatives of </w:t>
      </w:r>
      <w:proofErr w:type="spellStart"/>
      <w:r w:rsidRPr="00E35C01">
        <w:rPr>
          <w:rFonts w:ascii="Arial" w:eastAsia="Times New Roman" w:hAnsi="Arial" w:cs="Arial"/>
          <w:i/>
          <w:iCs/>
          <w:color w:val="202122"/>
          <w:sz w:val="19"/>
          <w:szCs w:val="19"/>
          <w:lang w:val="en" w:eastAsia="en-GB"/>
        </w:rPr>
        <w:t>Monocarba</w:t>
      </w:r>
      <w:proofErr w:type="spellEnd"/>
      <w:r w:rsidRPr="00E35C01">
        <w:rPr>
          <w:rFonts w:ascii="Arial" w:eastAsia="Times New Roman" w:hAnsi="Arial" w:cs="Arial"/>
          <w:i/>
          <w:iCs/>
          <w:color w:val="202122"/>
          <w:sz w:val="19"/>
          <w:szCs w:val="19"/>
          <w:lang w:val="en" w:eastAsia="en-GB"/>
        </w:rPr>
        <w:t>-</w:t>
      </w:r>
      <w:proofErr w:type="spellStart"/>
      <w:r w:rsidRPr="00E35C01">
        <w:rPr>
          <w:rFonts w:ascii="Arial" w:eastAsia="Times New Roman" w:hAnsi="Arial" w:cs="Arial"/>
          <w:i/>
          <w:iCs/>
          <w:color w:val="202122"/>
          <w:sz w:val="19"/>
          <w:szCs w:val="19"/>
          <w:lang w:val="en" w:eastAsia="en-GB"/>
        </w:rPr>
        <w:t>closo</w:t>
      </w:r>
      <w:proofErr w:type="spellEnd"/>
      <w:r w:rsidRPr="00E35C01">
        <w:rPr>
          <w:rFonts w:ascii="Arial" w:eastAsia="Times New Roman" w:hAnsi="Arial" w:cs="Arial"/>
          <w:i/>
          <w:iCs/>
          <w:color w:val="202122"/>
          <w:sz w:val="19"/>
          <w:szCs w:val="19"/>
          <w:lang w:val="en" w:eastAsia="en-GB"/>
        </w:rPr>
        <w:t xml:space="preserve">-Borates: </w:t>
      </w:r>
      <w:proofErr w:type="gramStart"/>
      <w:r w:rsidRPr="00E35C01">
        <w:rPr>
          <w:rFonts w:ascii="Arial" w:eastAsia="Times New Roman" w:hAnsi="Arial" w:cs="Arial"/>
          <w:i/>
          <w:iCs/>
          <w:color w:val="202122"/>
          <w:sz w:val="19"/>
          <w:szCs w:val="19"/>
          <w:lang w:val="en" w:eastAsia="en-GB"/>
        </w:rPr>
        <w:t>a</w:t>
      </w:r>
      <w:proofErr w:type="gramEnd"/>
      <w:r w:rsidRPr="00E35C01">
        <w:rPr>
          <w:rFonts w:ascii="Arial" w:eastAsia="Times New Roman" w:hAnsi="Arial" w:cs="Arial"/>
          <w:i/>
          <w:iCs/>
          <w:color w:val="202122"/>
          <w:sz w:val="19"/>
          <w:szCs w:val="19"/>
          <w:lang w:val="en" w:eastAsia="en-GB"/>
        </w:rPr>
        <w:t xml:space="preserve"> Computational Study". The Journal of Physical Chemistry A. </w:t>
      </w:r>
      <w:r w:rsidRPr="00E35C01">
        <w:rPr>
          <w:rFonts w:ascii="Arial" w:eastAsia="Times New Roman" w:hAnsi="Arial" w:cs="Arial"/>
          <w:b/>
          <w:bCs/>
          <w:i/>
          <w:iCs/>
          <w:color w:val="202122"/>
          <w:sz w:val="19"/>
          <w:szCs w:val="19"/>
          <w:lang w:val="en" w:eastAsia="en-GB"/>
        </w:rPr>
        <w:t>113</w:t>
      </w:r>
      <w:r w:rsidRPr="00E35C01">
        <w:rPr>
          <w:rFonts w:ascii="Arial" w:eastAsia="Times New Roman" w:hAnsi="Arial" w:cs="Arial"/>
          <w:i/>
          <w:iCs/>
          <w:color w:val="202122"/>
          <w:sz w:val="19"/>
          <w:szCs w:val="19"/>
          <w:lang w:val="en" w:eastAsia="en-GB"/>
        </w:rPr>
        <w:t> (46): 12972–12978. </w:t>
      </w:r>
      <w:hyperlink r:id="rId184"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185" w:history="1">
        <w:r w:rsidRPr="00E35C01">
          <w:rPr>
            <w:rFonts w:ascii="Arial" w:eastAsia="Times New Roman" w:hAnsi="Arial" w:cs="Arial"/>
            <w:i/>
            <w:iCs/>
            <w:color w:val="663366"/>
            <w:sz w:val="19"/>
            <w:szCs w:val="19"/>
            <w:u w:val="single"/>
            <w:lang w:val="en" w:eastAsia="en-GB"/>
          </w:rPr>
          <w:t>10.1021/jp905449k</w:t>
        </w:r>
      </w:hyperlink>
      <w:r w:rsidRPr="00E35C01">
        <w:rPr>
          <w:rFonts w:ascii="Arial" w:eastAsia="Times New Roman" w:hAnsi="Arial" w:cs="Arial"/>
          <w:i/>
          <w:iCs/>
          <w:color w:val="202122"/>
          <w:sz w:val="19"/>
          <w:szCs w:val="19"/>
          <w:lang w:val="en" w:eastAsia="en-GB"/>
        </w:rPr>
        <w:t>. </w:t>
      </w:r>
      <w:hyperlink r:id="rId186" w:tooltip="ISSN (identifier)" w:history="1">
        <w:r w:rsidRPr="00E35C01">
          <w:rPr>
            <w:rFonts w:ascii="Arial" w:eastAsia="Times New Roman" w:hAnsi="Arial" w:cs="Arial"/>
            <w:i/>
            <w:iCs/>
            <w:color w:val="0B0080"/>
            <w:sz w:val="19"/>
            <w:szCs w:val="19"/>
            <w:u w:val="single"/>
            <w:lang w:val="en" w:eastAsia="en-GB"/>
          </w:rPr>
          <w:t>ISSN</w:t>
        </w:r>
      </w:hyperlink>
      <w:r w:rsidRPr="00E35C01">
        <w:rPr>
          <w:rFonts w:ascii="Arial" w:eastAsia="Times New Roman" w:hAnsi="Arial" w:cs="Arial"/>
          <w:i/>
          <w:iCs/>
          <w:color w:val="202122"/>
          <w:sz w:val="19"/>
          <w:szCs w:val="19"/>
          <w:lang w:val="en" w:eastAsia="en-GB"/>
        </w:rPr>
        <w:t> </w:t>
      </w:r>
      <w:hyperlink r:id="rId187" w:history="1">
        <w:r w:rsidRPr="00E35C01">
          <w:rPr>
            <w:rFonts w:ascii="Arial" w:eastAsia="Times New Roman" w:hAnsi="Arial" w:cs="Arial"/>
            <w:i/>
            <w:iCs/>
            <w:color w:val="663366"/>
            <w:sz w:val="19"/>
            <w:szCs w:val="19"/>
            <w:u w:val="single"/>
            <w:lang w:val="en" w:eastAsia="en-GB"/>
          </w:rPr>
          <w:t>1089-5639</w:t>
        </w:r>
      </w:hyperlink>
      <w:r w:rsidRPr="00E35C01">
        <w:rPr>
          <w:rFonts w:ascii="Arial" w:eastAsia="Times New Roman" w:hAnsi="Arial" w:cs="Arial"/>
          <w:i/>
          <w:iCs/>
          <w:color w:val="202122"/>
          <w:sz w:val="19"/>
          <w:szCs w:val="19"/>
          <w:lang w:val="en" w:eastAsia="en-GB"/>
        </w:rPr>
        <w:t>. </w:t>
      </w:r>
      <w:hyperlink r:id="rId188"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189" w:history="1">
        <w:r w:rsidRPr="00E35C01">
          <w:rPr>
            <w:rFonts w:ascii="Arial" w:eastAsia="Times New Roman" w:hAnsi="Arial" w:cs="Arial"/>
            <w:i/>
            <w:iCs/>
            <w:color w:val="663366"/>
            <w:sz w:val="19"/>
            <w:szCs w:val="19"/>
            <w:u w:val="single"/>
            <w:lang w:val="en" w:eastAsia="en-GB"/>
          </w:rPr>
          <w:t>19807147</w:t>
        </w:r>
      </w:hyperlink>
      <w:r w:rsidRPr="00E35C01">
        <w:rPr>
          <w:rFonts w:ascii="Arial" w:eastAsia="Times New Roman" w:hAnsi="Arial" w:cs="Arial"/>
          <w:i/>
          <w:iCs/>
          <w:color w:val="202122"/>
          <w:sz w:val="19"/>
          <w:szCs w:val="19"/>
          <w:lang w:val="en" w:eastAsia="en-GB"/>
        </w:rPr>
        <w:t>.</w:t>
      </w:r>
    </w:p>
    <w:p w14:paraId="4E1F563B"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90" w:anchor="cite_ref-17"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Reed, Christopher. "</w:t>
      </w:r>
      <w:proofErr w:type="spellStart"/>
      <w:r w:rsidRPr="00E35C01">
        <w:rPr>
          <w:rFonts w:ascii="Arial" w:eastAsia="Times New Roman" w:hAnsi="Arial" w:cs="Arial"/>
          <w:color w:val="202122"/>
          <w:sz w:val="19"/>
          <w:szCs w:val="19"/>
          <w:lang w:val="en" w:eastAsia="en-GB"/>
        </w:rPr>
        <w:t>Carborane</w:t>
      </w:r>
      <w:proofErr w:type="spellEnd"/>
      <w:r w:rsidRPr="00E35C01">
        <w:rPr>
          <w:rFonts w:ascii="Arial" w:eastAsia="Times New Roman" w:hAnsi="Arial" w:cs="Arial"/>
          <w:color w:val="202122"/>
          <w:sz w:val="19"/>
          <w:szCs w:val="19"/>
          <w:lang w:val="en" w:eastAsia="en-GB"/>
        </w:rPr>
        <w:t xml:space="preserve"> acids. "New ‘strong yet gentle’ Acids </w:t>
      </w:r>
      <w:proofErr w:type="gramStart"/>
      <w:r w:rsidRPr="00E35C01">
        <w:rPr>
          <w:rFonts w:ascii="Arial" w:eastAsia="Times New Roman" w:hAnsi="Arial" w:cs="Arial"/>
          <w:color w:val="202122"/>
          <w:sz w:val="19"/>
          <w:szCs w:val="19"/>
          <w:lang w:val="en" w:eastAsia="en-GB"/>
        </w:rPr>
        <w:t>For</w:t>
      </w:r>
      <w:proofErr w:type="gramEnd"/>
      <w:r w:rsidRPr="00E35C01">
        <w:rPr>
          <w:rFonts w:ascii="Arial" w:eastAsia="Times New Roman" w:hAnsi="Arial" w:cs="Arial"/>
          <w:color w:val="202122"/>
          <w:sz w:val="19"/>
          <w:szCs w:val="19"/>
          <w:lang w:val="en" w:eastAsia="en-GB"/>
        </w:rPr>
        <w:t xml:space="preserve"> Organic and </w:t>
      </w:r>
      <w:proofErr w:type="spellStart"/>
      <w:r w:rsidRPr="00E35C01">
        <w:rPr>
          <w:rFonts w:ascii="Arial" w:eastAsia="Times New Roman" w:hAnsi="Arial" w:cs="Arial"/>
          <w:color w:val="202122"/>
          <w:sz w:val="19"/>
          <w:szCs w:val="19"/>
          <w:lang w:val="en" w:eastAsia="en-GB"/>
        </w:rPr>
        <w:t>Inogronic</w:t>
      </w:r>
      <w:proofErr w:type="spellEnd"/>
      <w:r w:rsidRPr="00E35C01">
        <w:rPr>
          <w:rFonts w:ascii="Arial" w:eastAsia="Times New Roman" w:hAnsi="Arial" w:cs="Arial"/>
          <w:color w:val="202122"/>
          <w:sz w:val="19"/>
          <w:szCs w:val="19"/>
          <w:lang w:val="en" w:eastAsia="en-GB"/>
        </w:rPr>
        <w:t xml:space="preserve"> Chemistry." Advance Article (February 2005). Accessed February 13, 2015.</w:t>
      </w:r>
    </w:p>
    <w:p w14:paraId="233BF066"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191" w:anchor="cite_ref-18"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Reed, Christopher A. "The Strongest Acid." </w:t>
      </w:r>
      <w:r w:rsidRPr="00E35C01">
        <w:rPr>
          <w:rFonts w:ascii="Arial" w:eastAsia="Times New Roman" w:hAnsi="Arial" w:cs="Arial"/>
          <w:i/>
          <w:iCs/>
          <w:color w:val="202122"/>
          <w:sz w:val="19"/>
          <w:szCs w:val="19"/>
          <w:lang w:val="en" w:eastAsia="en-GB"/>
        </w:rPr>
        <w:t xml:space="preserve">Chemistry in New </w:t>
      </w:r>
      <w:proofErr w:type="gramStart"/>
      <w:r w:rsidRPr="00E35C01">
        <w:rPr>
          <w:rFonts w:ascii="Arial" w:eastAsia="Times New Roman" w:hAnsi="Arial" w:cs="Arial"/>
          <w:i/>
          <w:iCs/>
          <w:color w:val="202122"/>
          <w:sz w:val="19"/>
          <w:szCs w:val="19"/>
          <w:lang w:val="en" w:eastAsia="en-GB"/>
        </w:rPr>
        <w:t>Zealand</w:t>
      </w:r>
      <w:r w:rsidRPr="00E35C01">
        <w:rPr>
          <w:rFonts w:ascii="Arial" w:eastAsia="Times New Roman" w:hAnsi="Arial" w:cs="Arial"/>
          <w:color w:val="202122"/>
          <w:sz w:val="19"/>
          <w:szCs w:val="19"/>
          <w:lang w:val="en" w:eastAsia="en-GB"/>
        </w:rPr>
        <w:t>(</w:t>
      </w:r>
      <w:proofErr w:type="gramEnd"/>
      <w:r w:rsidRPr="00E35C01">
        <w:rPr>
          <w:rFonts w:ascii="Arial" w:eastAsia="Times New Roman" w:hAnsi="Arial" w:cs="Arial"/>
          <w:color w:val="202122"/>
          <w:sz w:val="19"/>
          <w:szCs w:val="19"/>
          <w:lang w:val="en" w:eastAsia="en-GB"/>
        </w:rPr>
        <w:t>October 2011): 174-179. Accessed February 13, 2015.</w:t>
      </w:r>
    </w:p>
    <w:p w14:paraId="4D824029"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r w:rsidRPr="00E35C01">
        <w:rPr>
          <w:rFonts w:ascii="Arial" w:eastAsia="Times New Roman" w:hAnsi="Arial" w:cs="Arial"/>
          <w:color w:val="202122"/>
          <w:sz w:val="19"/>
          <w:szCs w:val="19"/>
          <w:lang w:val="en" w:eastAsia="en-GB"/>
        </w:rPr>
        <w:t>^ </w:t>
      </w:r>
      <w:hyperlink r:id="rId192" w:anchor="cite_ref-Juhasz_19-0" w:history="1">
        <w:r w:rsidRPr="00E35C01">
          <w:rPr>
            <w:rFonts w:ascii="Arial" w:eastAsia="Times New Roman" w:hAnsi="Arial" w:cs="Arial"/>
            <w:color w:val="0B0080"/>
            <w:sz w:val="19"/>
            <w:szCs w:val="19"/>
            <w:lang w:val="en" w:eastAsia="en-GB"/>
          </w:rPr>
          <w:t xml:space="preserve">Jump up </w:t>
        </w:r>
        <w:proofErr w:type="spellStart"/>
        <w:r w:rsidRPr="00E35C01">
          <w:rPr>
            <w:rFonts w:ascii="Arial" w:eastAsia="Times New Roman" w:hAnsi="Arial" w:cs="Arial"/>
            <w:color w:val="0B0080"/>
            <w:sz w:val="19"/>
            <w:szCs w:val="19"/>
            <w:lang w:val="en" w:eastAsia="en-GB"/>
          </w:rPr>
          <w:t>to:</w:t>
        </w:r>
        <w:r w:rsidRPr="00E35C01">
          <w:rPr>
            <w:rFonts w:ascii="Arial" w:eastAsia="Times New Roman" w:hAnsi="Arial" w:cs="Arial"/>
            <w:b/>
            <w:bCs/>
            <w:i/>
            <w:iCs/>
            <w:color w:val="0B0080"/>
            <w:sz w:val="15"/>
            <w:szCs w:val="15"/>
            <w:u w:val="single"/>
            <w:vertAlign w:val="superscript"/>
            <w:lang w:val="en" w:eastAsia="en-GB"/>
          </w:rPr>
          <w:t>a</w:t>
        </w:r>
        <w:proofErr w:type="spellEnd"/>
      </w:hyperlink>
      <w:r w:rsidRPr="00E35C01">
        <w:rPr>
          <w:rFonts w:ascii="Arial" w:eastAsia="Times New Roman" w:hAnsi="Arial" w:cs="Arial"/>
          <w:color w:val="202122"/>
          <w:sz w:val="19"/>
          <w:szCs w:val="19"/>
          <w:lang w:val="en" w:eastAsia="en-GB"/>
        </w:rPr>
        <w:t> </w:t>
      </w:r>
      <w:hyperlink r:id="rId193" w:anchor="cite_ref-Juhasz_19-1" w:history="1">
        <w:r w:rsidRPr="00E35C01">
          <w:rPr>
            <w:rFonts w:ascii="Arial" w:eastAsia="Times New Roman" w:hAnsi="Arial" w:cs="Arial"/>
            <w:b/>
            <w:bCs/>
            <w:i/>
            <w:iCs/>
            <w:color w:val="0B0080"/>
            <w:sz w:val="15"/>
            <w:szCs w:val="15"/>
            <w:u w:val="single"/>
            <w:vertAlign w:val="superscript"/>
            <w:lang w:val="en" w:eastAsia="en-GB"/>
          </w:rPr>
          <w:t>b</w:t>
        </w:r>
      </w:hyperlink>
      <w:r w:rsidRPr="00E35C01">
        <w:rPr>
          <w:rFonts w:ascii="Arial" w:eastAsia="Times New Roman" w:hAnsi="Arial" w:cs="Arial"/>
          <w:color w:val="202122"/>
          <w:sz w:val="19"/>
          <w:szCs w:val="19"/>
          <w:lang w:val="en" w:eastAsia="en-GB"/>
        </w:rPr>
        <w:t> </w:t>
      </w:r>
      <w:hyperlink r:id="rId194" w:anchor="cite_ref-Juhasz_19-2" w:history="1">
        <w:r w:rsidRPr="00E35C01">
          <w:rPr>
            <w:rFonts w:ascii="Arial" w:eastAsia="Times New Roman" w:hAnsi="Arial" w:cs="Arial"/>
            <w:b/>
            <w:bCs/>
            <w:i/>
            <w:iCs/>
            <w:color w:val="0B0080"/>
            <w:sz w:val="15"/>
            <w:szCs w:val="15"/>
            <w:u w:val="single"/>
            <w:vertAlign w:val="superscript"/>
            <w:lang w:val="en" w:eastAsia="en-GB"/>
          </w:rPr>
          <w:t>c</w:t>
        </w:r>
      </w:hyperlink>
      <w:r w:rsidRPr="00E35C01">
        <w:rPr>
          <w:rFonts w:ascii="Arial" w:eastAsia="Times New Roman" w:hAnsi="Arial" w:cs="Arial"/>
          <w:color w:val="202122"/>
          <w:sz w:val="19"/>
          <w:szCs w:val="19"/>
          <w:lang w:val="en" w:eastAsia="en-GB"/>
        </w:rPr>
        <w:t> </w:t>
      </w:r>
      <w:hyperlink r:id="rId195" w:anchor="cite_ref-Juhasz_19-3" w:history="1">
        <w:r w:rsidRPr="00E35C01">
          <w:rPr>
            <w:rFonts w:ascii="Arial" w:eastAsia="Times New Roman" w:hAnsi="Arial" w:cs="Arial"/>
            <w:b/>
            <w:bCs/>
            <w:i/>
            <w:iCs/>
            <w:color w:val="0B0080"/>
            <w:sz w:val="15"/>
            <w:szCs w:val="15"/>
            <w:u w:val="single"/>
            <w:vertAlign w:val="superscript"/>
            <w:lang w:val="en" w:eastAsia="en-GB"/>
          </w:rPr>
          <w:t>d</w:t>
        </w:r>
      </w:hyperlink>
      <w:r w:rsidRPr="00E35C01">
        <w:rPr>
          <w:rFonts w:ascii="Arial" w:eastAsia="Times New Roman" w:hAnsi="Arial" w:cs="Arial"/>
          <w:color w:val="202122"/>
          <w:sz w:val="19"/>
          <w:szCs w:val="19"/>
          <w:lang w:val="en" w:eastAsia="en-GB"/>
        </w:rPr>
        <w:t> </w:t>
      </w:r>
      <w:proofErr w:type="spellStart"/>
      <w:r w:rsidRPr="00E35C01">
        <w:rPr>
          <w:rFonts w:ascii="Arial" w:eastAsia="Times New Roman" w:hAnsi="Arial" w:cs="Arial"/>
          <w:i/>
          <w:iCs/>
          <w:color w:val="202122"/>
          <w:sz w:val="19"/>
          <w:szCs w:val="19"/>
          <w:lang w:val="en" w:eastAsia="en-GB"/>
        </w:rPr>
        <w:t>Juhasz</w:t>
      </w:r>
      <w:proofErr w:type="spellEnd"/>
      <w:r w:rsidRPr="00E35C01">
        <w:rPr>
          <w:rFonts w:ascii="Arial" w:eastAsia="Times New Roman" w:hAnsi="Arial" w:cs="Arial"/>
          <w:i/>
          <w:iCs/>
          <w:color w:val="202122"/>
          <w:sz w:val="19"/>
          <w:szCs w:val="19"/>
          <w:lang w:val="en" w:eastAsia="en-GB"/>
        </w:rPr>
        <w:t xml:space="preserve"> M.; Hoffmann S.; </w:t>
      </w:r>
      <w:proofErr w:type="spellStart"/>
      <w:r w:rsidRPr="00E35C01">
        <w:rPr>
          <w:rFonts w:ascii="Arial" w:eastAsia="Times New Roman" w:hAnsi="Arial" w:cs="Arial"/>
          <w:i/>
          <w:iCs/>
          <w:color w:val="202122"/>
          <w:sz w:val="19"/>
          <w:szCs w:val="19"/>
          <w:lang w:val="en" w:eastAsia="en-GB"/>
        </w:rPr>
        <w:t>Stoyanov</w:t>
      </w:r>
      <w:proofErr w:type="spellEnd"/>
      <w:r w:rsidRPr="00E35C01">
        <w:rPr>
          <w:rFonts w:ascii="Arial" w:eastAsia="Times New Roman" w:hAnsi="Arial" w:cs="Arial"/>
          <w:i/>
          <w:iCs/>
          <w:color w:val="202122"/>
          <w:sz w:val="19"/>
          <w:szCs w:val="19"/>
          <w:lang w:val="en" w:eastAsia="en-GB"/>
        </w:rPr>
        <w:t xml:space="preserve"> E.; Kim K.-C.; Reed C. A. (2004). "The Strongest Isolable Acid". </w:t>
      </w:r>
      <w:proofErr w:type="spellStart"/>
      <w:r w:rsidRPr="00E35C01">
        <w:rPr>
          <w:rFonts w:ascii="Arial" w:eastAsia="Times New Roman" w:hAnsi="Arial" w:cs="Arial"/>
          <w:i/>
          <w:iCs/>
          <w:color w:val="202122"/>
          <w:sz w:val="19"/>
          <w:szCs w:val="19"/>
          <w:lang w:val="en" w:eastAsia="en-GB"/>
        </w:rPr>
        <w:t>Angewandte</w:t>
      </w:r>
      <w:proofErr w:type="spellEnd"/>
      <w:r w:rsidRPr="00E35C01">
        <w:rPr>
          <w:rFonts w:ascii="Arial" w:eastAsia="Times New Roman" w:hAnsi="Arial" w:cs="Arial"/>
          <w:i/>
          <w:iCs/>
          <w:color w:val="202122"/>
          <w:sz w:val="19"/>
          <w:szCs w:val="19"/>
          <w:lang w:val="en" w:eastAsia="en-GB"/>
        </w:rPr>
        <w:t xml:space="preserve"> </w:t>
      </w:r>
      <w:proofErr w:type="spellStart"/>
      <w:r w:rsidRPr="00E35C01">
        <w:rPr>
          <w:rFonts w:ascii="Arial" w:eastAsia="Times New Roman" w:hAnsi="Arial" w:cs="Arial"/>
          <w:i/>
          <w:iCs/>
          <w:color w:val="202122"/>
          <w:sz w:val="19"/>
          <w:szCs w:val="19"/>
          <w:lang w:val="en" w:eastAsia="en-GB"/>
        </w:rPr>
        <w:t>Chemie</w:t>
      </w:r>
      <w:proofErr w:type="spellEnd"/>
      <w:r w:rsidRPr="00E35C01">
        <w:rPr>
          <w:rFonts w:ascii="Arial" w:eastAsia="Times New Roman" w:hAnsi="Arial" w:cs="Arial"/>
          <w:i/>
          <w:iCs/>
          <w:color w:val="202122"/>
          <w:sz w:val="19"/>
          <w:szCs w:val="19"/>
          <w:lang w:val="en" w:eastAsia="en-GB"/>
        </w:rPr>
        <w:t xml:space="preserve"> International Edition. </w:t>
      </w:r>
      <w:r w:rsidRPr="00E35C01">
        <w:rPr>
          <w:rFonts w:ascii="Arial" w:eastAsia="Times New Roman" w:hAnsi="Arial" w:cs="Arial"/>
          <w:b/>
          <w:bCs/>
          <w:i/>
          <w:iCs/>
          <w:color w:val="202122"/>
          <w:sz w:val="19"/>
          <w:szCs w:val="19"/>
          <w:lang w:val="en" w:eastAsia="en-GB"/>
        </w:rPr>
        <w:t>43</w:t>
      </w:r>
      <w:r w:rsidRPr="00E35C01">
        <w:rPr>
          <w:rFonts w:ascii="Arial" w:eastAsia="Times New Roman" w:hAnsi="Arial" w:cs="Arial"/>
          <w:i/>
          <w:iCs/>
          <w:color w:val="202122"/>
          <w:sz w:val="19"/>
          <w:szCs w:val="19"/>
          <w:lang w:val="en" w:eastAsia="en-GB"/>
        </w:rPr>
        <w:t> (40): 5352–5355. </w:t>
      </w:r>
      <w:hyperlink r:id="rId196"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197" w:history="1">
        <w:r w:rsidRPr="00E35C01">
          <w:rPr>
            <w:rFonts w:ascii="Arial" w:eastAsia="Times New Roman" w:hAnsi="Arial" w:cs="Arial"/>
            <w:i/>
            <w:iCs/>
            <w:color w:val="663366"/>
            <w:sz w:val="19"/>
            <w:szCs w:val="19"/>
            <w:u w:val="single"/>
            <w:lang w:val="en" w:eastAsia="en-GB"/>
          </w:rPr>
          <w:t>10.1002/anie.200460005</w:t>
        </w:r>
      </w:hyperlink>
      <w:r w:rsidRPr="00E35C01">
        <w:rPr>
          <w:rFonts w:ascii="Arial" w:eastAsia="Times New Roman" w:hAnsi="Arial" w:cs="Arial"/>
          <w:i/>
          <w:iCs/>
          <w:color w:val="202122"/>
          <w:sz w:val="19"/>
          <w:szCs w:val="19"/>
          <w:lang w:val="en" w:eastAsia="en-GB"/>
        </w:rPr>
        <w:t>. </w:t>
      </w:r>
      <w:hyperlink r:id="rId198"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199" w:history="1">
        <w:r w:rsidRPr="00E35C01">
          <w:rPr>
            <w:rFonts w:ascii="Arial" w:eastAsia="Times New Roman" w:hAnsi="Arial" w:cs="Arial"/>
            <w:i/>
            <w:iCs/>
            <w:color w:val="663366"/>
            <w:sz w:val="19"/>
            <w:szCs w:val="19"/>
            <w:u w:val="single"/>
            <w:lang w:val="en" w:eastAsia="en-GB"/>
          </w:rPr>
          <w:t>15468064</w:t>
        </w:r>
      </w:hyperlink>
      <w:r w:rsidRPr="00E35C01">
        <w:rPr>
          <w:rFonts w:ascii="Arial" w:eastAsia="Times New Roman" w:hAnsi="Arial" w:cs="Arial"/>
          <w:i/>
          <w:iCs/>
          <w:color w:val="202122"/>
          <w:sz w:val="19"/>
          <w:szCs w:val="19"/>
          <w:lang w:val="en" w:eastAsia="en-GB"/>
        </w:rPr>
        <w:t>.</w:t>
      </w:r>
    </w:p>
    <w:p w14:paraId="18E44D33"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r w:rsidRPr="00E35C01">
        <w:rPr>
          <w:rFonts w:ascii="Arial" w:eastAsia="Times New Roman" w:hAnsi="Arial" w:cs="Arial"/>
          <w:color w:val="202122"/>
          <w:sz w:val="19"/>
          <w:szCs w:val="19"/>
          <w:lang w:val="en" w:eastAsia="en-GB"/>
        </w:rPr>
        <w:t>^ </w:t>
      </w:r>
      <w:hyperlink r:id="rId200" w:anchor="cite_ref-Reed_C._A._2005_1669%E2%80%931677_20-0" w:history="1">
        <w:r w:rsidRPr="00E35C01">
          <w:rPr>
            <w:rFonts w:ascii="Arial" w:eastAsia="Times New Roman" w:hAnsi="Arial" w:cs="Arial"/>
            <w:color w:val="0B0080"/>
            <w:sz w:val="19"/>
            <w:szCs w:val="19"/>
            <w:lang w:val="en" w:eastAsia="en-GB"/>
          </w:rPr>
          <w:t xml:space="preserve">Jump up </w:t>
        </w:r>
        <w:proofErr w:type="spellStart"/>
        <w:r w:rsidRPr="00E35C01">
          <w:rPr>
            <w:rFonts w:ascii="Arial" w:eastAsia="Times New Roman" w:hAnsi="Arial" w:cs="Arial"/>
            <w:color w:val="0B0080"/>
            <w:sz w:val="19"/>
            <w:szCs w:val="19"/>
            <w:lang w:val="en" w:eastAsia="en-GB"/>
          </w:rPr>
          <w:t>to:</w:t>
        </w:r>
        <w:r w:rsidRPr="00E35C01">
          <w:rPr>
            <w:rFonts w:ascii="Arial" w:eastAsia="Times New Roman" w:hAnsi="Arial" w:cs="Arial"/>
            <w:b/>
            <w:bCs/>
            <w:i/>
            <w:iCs/>
            <w:color w:val="0B0080"/>
            <w:sz w:val="15"/>
            <w:szCs w:val="15"/>
            <w:u w:val="single"/>
            <w:vertAlign w:val="superscript"/>
            <w:lang w:val="en" w:eastAsia="en-GB"/>
          </w:rPr>
          <w:t>a</w:t>
        </w:r>
        <w:proofErr w:type="spellEnd"/>
      </w:hyperlink>
      <w:r w:rsidRPr="00E35C01">
        <w:rPr>
          <w:rFonts w:ascii="Arial" w:eastAsia="Times New Roman" w:hAnsi="Arial" w:cs="Arial"/>
          <w:color w:val="202122"/>
          <w:sz w:val="19"/>
          <w:szCs w:val="19"/>
          <w:lang w:val="en" w:eastAsia="en-GB"/>
        </w:rPr>
        <w:t> </w:t>
      </w:r>
      <w:hyperlink r:id="rId201" w:anchor="cite_ref-Reed_C._A._2005_1669%E2%80%931677_20-1" w:history="1">
        <w:r w:rsidRPr="00E35C01">
          <w:rPr>
            <w:rFonts w:ascii="Arial" w:eastAsia="Times New Roman" w:hAnsi="Arial" w:cs="Arial"/>
            <w:b/>
            <w:bCs/>
            <w:i/>
            <w:iCs/>
            <w:color w:val="0B0080"/>
            <w:sz w:val="15"/>
            <w:szCs w:val="15"/>
            <w:u w:val="single"/>
            <w:vertAlign w:val="superscript"/>
            <w:lang w:val="en" w:eastAsia="en-GB"/>
          </w:rPr>
          <w:t>b</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Reed C. A. (2005). </w:t>
      </w:r>
      <w:hyperlink r:id="rId202" w:history="1">
        <w:r w:rsidRPr="00E35C01">
          <w:rPr>
            <w:rFonts w:ascii="Arial" w:eastAsia="Times New Roman" w:hAnsi="Arial" w:cs="Arial"/>
            <w:i/>
            <w:iCs/>
            <w:color w:val="663366"/>
            <w:sz w:val="19"/>
            <w:szCs w:val="19"/>
            <w:u w:val="single"/>
            <w:lang w:val="en" w:eastAsia="en-GB"/>
          </w:rPr>
          <w:t>"</w:t>
        </w:r>
        <w:proofErr w:type="spellStart"/>
        <w:r w:rsidRPr="00E35C01">
          <w:rPr>
            <w:rFonts w:ascii="Arial" w:eastAsia="Times New Roman" w:hAnsi="Arial" w:cs="Arial"/>
            <w:i/>
            <w:iCs/>
            <w:color w:val="663366"/>
            <w:sz w:val="19"/>
            <w:szCs w:val="19"/>
            <w:u w:val="single"/>
            <w:lang w:val="en" w:eastAsia="en-GB"/>
          </w:rPr>
          <w:t>Carborane</w:t>
        </w:r>
        <w:proofErr w:type="spellEnd"/>
        <w:r w:rsidRPr="00E35C01">
          <w:rPr>
            <w:rFonts w:ascii="Arial" w:eastAsia="Times New Roman" w:hAnsi="Arial" w:cs="Arial"/>
            <w:i/>
            <w:iCs/>
            <w:color w:val="663366"/>
            <w:sz w:val="19"/>
            <w:szCs w:val="19"/>
            <w:u w:val="single"/>
            <w:lang w:val="en" w:eastAsia="en-GB"/>
          </w:rPr>
          <w:t xml:space="preserve"> acids. "New 'strong yet gentle' Acids </w:t>
        </w:r>
        <w:proofErr w:type="gramStart"/>
        <w:r w:rsidRPr="00E35C01">
          <w:rPr>
            <w:rFonts w:ascii="Arial" w:eastAsia="Times New Roman" w:hAnsi="Arial" w:cs="Arial"/>
            <w:i/>
            <w:iCs/>
            <w:color w:val="663366"/>
            <w:sz w:val="19"/>
            <w:szCs w:val="19"/>
            <w:u w:val="single"/>
            <w:lang w:val="en" w:eastAsia="en-GB"/>
          </w:rPr>
          <w:t>For</w:t>
        </w:r>
        <w:proofErr w:type="gramEnd"/>
        <w:r w:rsidRPr="00E35C01">
          <w:rPr>
            <w:rFonts w:ascii="Arial" w:eastAsia="Times New Roman" w:hAnsi="Arial" w:cs="Arial"/>
            <w:i/>
            <w:iCs/>
            <w:color w:val="663366"/>
            <w:sz w:val="19"/>
            <w:szCs w:val="19"/>
            <w:u w:val="single"/>
            <w:lang w:val="en" w:eastAsia="en-GB"/>
          </w:rPr>
          <w:t xml:space="preserve"> Organic and Inorganic Chemistry"</w:t>
        </w:r>
      </w:hyperlink>
      <w:r w:rsidRPr="00E35C01">
        <w:rPr>
          <w:rFonts w:ascii="Arial" w:eastAsia="Times New Roman" w:hAnsi="Arial" w:cs="Arial"/>
          <w:i/>
          <w:iCs/>
          <w:color w:val="202122"/>
          <w:sz w:val="19"/>
          <w:szCs w:val="19"/>
          <w:lang w:val="en" w:eastAsia="en-GB"/>
        </w:rPr>
        <w:t xml:space="preserve">. Chemical </w:t>
      </w:r>
      <w:proofErr w:type="gramStart"/>
      <w:r w:rsidRPr="00E35C01">
        <w:rPr>
          <w:rFonts w:ascii="Arial" w:eastAsia="Times New Roman" w:hAnsi="Arial" w:cs="Arial"/>
          <w:i/>
          <w:iCs/>
          <w:color w:val="202122"/>
          <w:sz w:val="19"/>
          <w:szCs w:val="19"/>
          <w:lang w:val="en" w:eastAsia="en-GB"/>
        </w:rPr>
        <w:t>Communications(</w:t>
      </w:r>
      <w:proofErr w:type="gramEnd"/>
      <w:r w:rsidRPr="00E35C01">
        <w:rPr>
          <w:rFonts w:ascii="Arial" w:eastAsia="Times New Roman" w:hAnsi="Arial" w:cs="Arial"/>
          <w:i/>
          <w:iCs/>
          <w:color w:val="202122"/>
          <w:sz w:val="19"/>
          <w:szCs w:val="19"/>
          <w:lang w:val="en" w:eastAsia="en-GB"/>
        </w:rPr>
        <w:t>Submitted manuscript). </w:t>
      </w:r>
      <w:r w:rsidRPr="00E35C01">
        <w:rPr>
          <w:rFonts w:ascii="Arial" w:eastAsia="Times New Roman" w:hAnsi="Arial" w:cs="Arial"/>
          <w:b/>
          <w:bCs/>
          <w:i/>
          <w:iCs/>
          <w:color w:val="202122"/>
          <w:sz w:val="19"/>
          <w:szCs w:val="19"/>
          <w:lang w:val="en" w:eastAsia="en-GB"/>
        </w:rPr>
        <w:t>2005</w:t>
      </w:r>
      <w:r w:rsidRPr="00E35C01">
        <w:rPr>
          <w:rFonts w:ascii="Arial" w:eastAsia="Times New Roman" w:hAnsi="Arial" w:cs="Arial"/>
          <w:i/>
          <w:iCs/>
          <w:color w:val="202122"/>
          <w:sz w:val="19"/>
          <w:szCs w:val="19"/>
          <w:lang w:val="en" w:eastAsia="en-GB"/>
        </w:rPr>
        <w:t> (13): 1669–1677. </w:t>
      </w:r>
      <w:hyperlink r:id="rId203"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204" w:history="1">
        <w:r w:rsidRPr="00E35C01">
          <w:rPr>
            <w:rFonts w:ascii="Arial" w:eastAsia="Times New Roman" w:hAnsi="Arial" w:cs="Arial"/>
            <w:i/>
            <w:iCs/>
            <w:color w:val="663366"/>
            <w:sz w:val="19"/>
            <w:szCs w:val="19"/>
            <w:u w:val="single"/>
            <w:lang w:val="en" w:eastAsia="en-GB"/>
          </w:rPr>
          <w:t>10.1039/b415425h</w:t>
        </w:r>
      </w:hyperlink>
      <w:r w:rsidRPr="00E35C01">
        <w:rPr>
          <w:rFonts w:ascii="Arial" w:eastAsia="Times New Roman" w:hAnsi="Arial" w:cs="Arial"/>
          <w:i/>
          <w:iCs/>
          <w:color w:val="202122"/>
          <w:sz w:val="19"/>
          <w:szCs w:val="19"/>
          <w:lang w:val="en" w:eastAsia="en-GB"/>
        </w:rPr>
        <w:t>. </w:t>
      </w:r>
      <w:hyperlink r:id="rId205"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206" w:history="1">
        <w:r w:rsidRPr="00E35C01">
          <w:rPr>
            <w:rFonts w:ascii="Arial" w:eastAsia="Times New Roman" w:hAnsi="Arial" w:cs="Arial"/>
            <w:i/>
            <w:iCs/>
            <w:color w:val="663366"/>
            <w:sz w:val="19"/>
            <w:szCs w:val="19"/>
            <w:u w:val="single"/>
            <w:lang w:val="en" w:eastAsia="en-GB"/>
          </w:rPr>
          <w:t>15791295</w:t>
        </w:r>
      </w:hyperlink>
      <w:r w:rsidRPr="00E35C01">
        <w:rPr>
          <w:rFonts w:ascii="Arial" w:eastAsia="Times New Roman" w:hAnsi="Arial" w:cs="Arial"/>
          <w:i/>
          <w:iCs/>
          <w:color w:val="202122"/>
          <w:sz w:val="19"/>
          <w:szCs w:val="19"/>
          <w:lang w:val="en" w:eastAsia="en-GB"/>
        </w:rPr>
        <w:t>.</w:t>
      </w:r>
    </w:p>
    <w:p w14:paraId="09724B03"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r w:rsidRPr="00E35C01">
        <w:rPr>
          <w:rFonts w:ascii="Arial" w:eastAsia="Times New Roman" w:hAnsi="Arial" w:cs="Arial"/>
          <w:color w:val="202122"/>
          <w:sz w:val="19"/>
          <w:szCs w:val="19"/>
          <w:lang w:val="en" w:eastAsia="en-GB"/>
        </w:rPr>
        <w:t>^ </w:t>
      </w:r>
      <w:hyperlink r:id="rId207" w:anchor="cite_ref-nature.com_21-0" w:history="1">
        <w:r w:rsidRPr="00E35C01">
          <w:rPr>
            <w:rFonts w:ascii="Arial" w:eastAsia="Times New Roman" w:hAnsi="Arial" w:cs="Arial"/>
            <w:color w:val="0B0080"/>
            <w:sz w:val="19"/>
            <w:szCs w:val="19"/>
            <w:lang w:val="en" w:eastAsia="en-GB"/>
          </w:rPr>
          <w:t>Jump up to:</w:t>
        </w:r>
        <w:r w:rsidRPr="00E35C01">
          <w:rPr>
            <w:rFonts w:ascii="Arial" w:eastAsia="Times New Roman" w:hAnsi="Arial" w:cs="Arial"/>
            <w:b/>
            <w:bCs/>
            <w:i/>
            <w:iCs/>
            <w:color w:val="0B0080"/>
            <w:sz w:val="15"/>
            <w:szCs w:val="15"/>
            <w:u w:val="single"/>
            <w:vertAlign w:val="superscript"/>
            <w:lang w:val="en" w:eastAsia="en-GB"/>
          </w:rPr>
          <w:t>a</w:t>
        </w:r>
      </w:hyperlink>
      <w:r w:rsidRPr="00E35C01">
        <w:rPr>
          <w:rFonts w:ascii="Arial" w:eastAsia="Times New Roman" w:hAnsi="Arial" w:cs="Arial"/>
          <w:color w:val="202122"/>
          <w:sz w:val="19"/>
          <w:szCs w:val="19"/>
          <w:lang w:val="en" w:eastAsia="en-GB"/>
        </w:rPr>
        <w:t> </w:t>
      </w:r>
      <w:hyperlink r:id="rId208" w:anchor="cite_ref-nature.com_21-1" w:history="1">
        <w:r w:rsidRPr="00E35C01">
          <w:rPr>
            <w:rFonts w:ascii="Arial" w:eastAsia="Times New Roman" w:hAnsi="Arial" w:cs="Arial"/>
            <w:b/>
            <w:bCs/>
            <w:i/>
            <w:iCs/>
            <w:color w:val="0B0080"/>
            <w:sz w:val="15"/>
            <w:szCs w:val="15"/>
            <w:u w:val="single"/>
            <w:vertAlign w:val="superscript"/>
            <w:lang w:val="en" w:eastAsia="en-GB"/>
          </w:rPr>
          <w:t>b</w:t>
        </w:r>
      </w:hyperlink>
      <w:r w:rsidRPr="00E35C01">
        <w:rPr>
          <w:rFonts w:ascii="Arial" w:eastAsia="Times New Roman" w:hAnsi="Arial" w:cs="Arial"/>
          <w:color w:val="202122"/>
          <w:sz w:val="19"/>
          <w:szCs w:val="19"/>
          <w:lang w:val="en" w:eastAsia="en-GB"/>
        </w:rPr>
        <w:t> Hopkin, M. (2004, November 1). World's strongest acid created. Retrieved March 3, 2015, from </w:t>
      </w:r>
      <w:hyperlink r:id="rId209" w:history="1">
        <w:r w:rsidRPr="00E35C01">
          <w:rPr>
            <w:rFonts w:ascii="Arial" w:eastAsia="Times New Roman" w:hAnsi="Arial" w:cs="Arial"/>
            <w:color w:val="663366"/>
            <w:sz w:val="19"/>
            <w:szCs w:val="19"/>
            <w:u w:val="single"/>
            <w:lang w:val="en" w:eastAsia="en-GB"/>
          </w:rPr>
          <w:t>http://www.nature.com/news/2004/041115/full/news041115-5.html</w:t>
        </w:r>
      </w:hyperlink>
    </w:p>
    <w:p w14:paraId="00B46F63"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r w:rsidRPr="00E35C01">
        <w:rPr>
          <w:rFonts w:ascii="Arial" w:eastAsia="Times New Roman" w:hAnsi="Arial" w:cs="Arial"/>
          <w:color w:val="202122"/>
          <w:sz w:val="19"/>
          <w:szCs w:val="19"/>
          <w:lang w:val="en" w:eastAsia="en-GB"/>
        </w:rPr>
        <w:t>^ </w:t>
      </w:r>
      <w:hyperlink r:id="rId210" w:anchor="cite_ref-ReferenceA_22-0" w:history="1">
        <w:r w:rsidRPr="00E35C01">
          <w:rPr>
            <w:rFonts w:ascii="Arial" w:eastAsia="Times New Roman" w:hAnsi="Arial" w:cs="Arial"/>
            <w:color w:val="0B0080"/>
            <w:sz w:val="19"/>
            <w:szCs w:val="19"/>
            <w:lang w:val="en" w:eastAsia="en-GB"/>
          </w:rPr>
          <w:t xml:space="preserve">Jump up </w:t>
        </w:r>
        <w:proofErr w:type="spellStart"/>
        <w:r w:rsidRPr="00E35C01">
          <w:rPr>
            <w:rFonts w:ascii="Arial" w:eastAsia="Times New Roman" w:hAnsi="Arial" w:cs="Arial"/>
            <w:color w:val="0B0080"/>
            <w:sz w:val="19"/>
            <w:szCs w:val="19"/>
            <w:lang w:val="en" w:eastAsia="en-GB"/>
          </w:rPr>
          <w:t>to:</w:t>
        </w:r>
        <w:r w:rsidRPr="00E35C01">
          <w:rPr>
            <w:rFonts w:ascii="Arial" w:eastAsia="Times New Roman" w:hAnsi="Arial" w:cs="Arial"/>
            <w:b/>
            <w:bCs/>
            <w:i/>
            <w:iCs/>
            <w:color w:val="0B0080"/>
            <w:sz w:val="15"/>
            <w:szCs w:val="15"/>
            <w:u w:val="single"/>
            <w:vertAlign w:val="superscript"/>
            <w:lang w:val="en" w:eastAsia="en-GB"/>
          </w:rPr>
          <w:t>a</w:t>
        </w:r>
        <w:proofErr w:type="spellEnd"/>
      </w:hyperlink>
      <w:r w:rsidRPr="00E35C01">
        <w:rPr>
          <w:rFonts w:ascii="Arial" w:eastAsia="Times New Roman" w:hAnsi="Arial" w:cs="Arial"/>
          <w:color w:val="202122"/>
          <w:sz w:val="19"/>
          <w:szCs w:val="19"/>
          <w:lang w:val="en" w:eastAsia="en-GB"/>
        </w:rPr>
        <w:t> </w:t>
      </w:r>
      <w:hyperlink r:id="rId211" w:anchor="cite_ref-ReferenceA_22-1" w:history="1">
        <w:r w:rsidRPr="00E35C01">
          <w:rPr>
            <w:rFonts w:ascii="Arial" w:eastAsia="Times New Roman" w:hAnsi="Arial" w:cs="Arial"/>
            <w:b/>
            <w:bCs/>
            <w:i/>
            <w:iCs/>
            <w:color w:val="0B0080"/>
            <w:sz w:val="15"/>
            <w:szCs w:val="15"/>
            <w:u w:val="single"/>
            <w:vertAlign w:val="superscript"/>
            <w:lang w:val="en" w:eastAsia="en-GB"/>
          </w:rPr>
          <w:t>b</w:t>
        </w:r>
      </w:hyperlink>
      <w:r w:rsidRPr="00E35C01">
        <w:rPr>
          <w:rFonts w:ascii="Arial" w:eastAsia="Times New Roman" w:hAnsi="Arial" w:cs="Arial"/>
          <w:color w:val="202122"/>
          <w:sz w:val="19"/>
          <w:szCs w:val="19"/>
          <w:lang w:val="en" w:eastAsia="en-GB"/>
        </w:rPr>
        <w:t> </w:t>
      </w:r>
      <w:hyperlink r:id="rId212" w:anchor="cite_ref-ReferenceA_22-2" w:history="1">
        <w:r w:rsidRPr="00E35C01">
          <w:rPr>
            <w:rFonts w:ascii="Arial" w:eastAsia="Times New Roman" w:hAnsi="Arial" w:cs="Arial"/>
            <w:b/>
            <w:bCs/>
            <w:i/>
            <w:iCs/>
            <w:color w:val="0B0080"/>
            <w:sz w:val="15"/>
            <w:szCs w:val="15"/>
            <w:u w:val="single"/>
            <w:vertAlign w:val="superscript"/>
            <w:lang w:val="en" w:eastAsia="en-GB"/>
          </w:rPr>
          <w:t>c</w:t>
        </w:r>
      </w:hyperlink>
      <w:r w:rsidRPr="00E35C01">
        <w:rPr>
          <w:rFonts w:ascii="Arial" w:eastAsia="Times New Roman" w:hAnsi="Arial" w:cs="Arial"/>
          <w:color w:val="202122"/>
          <w:sz w:val="19"/>
          <w:szCs w:val="19"/>
          <w:lang w:val="en" w:eastAsia="en-GB"/>
        </w:rPr>
        <w:t> </w:t>
      </w:r>
      <w:hyperlink r:id="rId213" w:anchor="cite_ref-ReferenceA_22-3" w:history="1">
        <w:r w:rsidRPr="00E35C01">
          <w:rPr>
            <w:rFonts w:ascii="Arial" w:eastAsia="Times New Roman" w:hAnsi="Arial" w:cs="Arial"/>
            <w:b/>
            <w:bCs/>
            <w:i/>
            <w:iCs/>
            <w:color w:val="0B0080"/>
            <w:sz w:val="15"/>
            <w:szCs w:val="15"/>
            <w:u w:val="single"/>
            <w:vertAlign w:val="superscript"/>
            <w:lang w:val="en" w:eastAsia="en-GB"/>
          </w:rPr>
          <w:t>d</w:t>
        </w:r>
      </w:hyperlink>
      <w:r w:rsidRPr="00E35C01">
        <w:rPr>
          <w:rFonts w:ascii="Arial" w:eastAsia="Times New Roman" w:hAnsi="Arial" w:cs="Arial"/>
          <w:color w:val="202122"/>
          <w:sz w:val="19"/>
          <w:szCs w:val="19"/>
          <w:lang w:val="en" w:eastAsia="en-GB"/>
        </w:rPr>
        <w:t xml:space="preserve"> Sato </w:t>
      </w:r>
      <w:proofErr w:type="spellStart"/>
      <w:r w:rsidRPr="00E35C01">
        <w:rPr>
          <w:rFonts w:ascii="Arial" w:eastAsia="Times New Roman" w:hAnsi="Arial" w:cs="Arial"/>
          <w:color w:val="202122"/>
          <w:sz w:val="19"/>
          <w:szCs w:val="19"/>
          <w:lang w:val="en" w:eastAsia="en-GB"/>
        </w:rPr>
        <w:t>Kentaro</w:t>
      </w:r>
      <w:proofErr w:type="spellEnd"/>
      <w:r w:rsidRPr="00E35C01">
        <w:rPr>
          <w:rFonts w:ascii="Arial" w:eastAsia="Times New Roman" w:hAnsi="Arial" w:cs="Arial"/>
          <w:color w:val="202122"/>
          <w:sz w:val="19"/>
          <w:szCs w:val="19"/>
          <w:lang w:val="en" w:eastAsia="en-GB"/>
        </w:rPr>
        <w:t>, "The World’s Strongest Acid". The Museum of Organic Chemistry. Accessed February 13, 2015</w:t>
      </w:r>
    </w:p>
    <w:p w14:paraId="2521CC68"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214" w:anchor="cite_ref-23"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"Back matter". Chemical Communications. </w:t>
      </w:r>
      <w:r w:rsidRPr="00E35C01">
        <w:rPr>
          <w:rFonts w:ascii="Arial" w:eastAsia="Times New Roman" w:hAnsi="Arial" w:cs="Arial"/>
          <w:b/>
          <w:bCs/>
          <w:i/>
          <w:iCs/>
          <w:color w:val="202122"/>
          <w:sz w:val="19"/>
          <w:szCs w:val="19"/>
          <w:lang w:val="en" w:eastAsia="en-GB"/>
        </w:rPr>
        <w:t>46</w:t>
      </w:r>
      <w:r w:rsidRPr="00E35C01">
        <w:rPr>
          <w:rFonts w:ascii="Arial" w:eastAsia="Times New Roman" w:hAnsi="Arial" w:cs="Arial"/>
          <w:i/>
          <w:iCs/>
          <w:color w:val="202122"/>
          <w:sz w:val="19"/>
          <w:szCs w:val="19"/>
          <w:lang w:val="en" w:eastAsia="en-GB"/>
        </w:rPr>
        <w:t> (48): 9259. 2010-12-28. </w:t>
      </w:r>
      <w:hyperlink r:id="rId215"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216" w:history="1">
        <w:r w:rsidRPr="00E35C01">
          <w:rPr>
            <w:rFonts w:ascii="Arial" w:eastAsia="Times New Roman" w:hAnsi="Arial" w:cs="Arial"/>
            <w:i/>
            <w:iCs/>
            <w:color w:val="663366"/>
            <w:sz w:val="19"/>
            <w:szCs w:val="19"/>
            <w:u w:val="single"/>
            <w:lang w:val="en" w:eastAsia="en-GB"/>
          </w:rPr>
          <w:t>10.1039/C0CC90142C</w:t>
        </w:r>
      </w:hyperlink>
      <w:r w:rsidRPr="00E35C01">
        <w:rPr>
          <w:rFonts w:ascii="Arial" w:eastAsia="Times New Roman" w:hAnsi="Arial" w:cs="Arial"/>
          <w:i/>
          <w:iCs/>
          <w:color w:val="202122"/>
          <w:sz w:val="19"/>
          <w:szCs w:val="19"/>
          <w:lang w:val="en" w:eastAsia="en-GB"/>
        </w:rPr>
        <w:t>. </w:t>
      </w:r>
      <w:hyperlink r:id="rId217" w:tooltip="ISSN (identifier)" w:history="1">
        <w:r w:rsidRPr="00E35C01">
          <w:rPr>
            <w:rFonts w:ascii="Arial" w:eastAsia="Times New Roman" w:hAnsi="Arial" w:cs="Arial"/>
            <w:i/>
            <w:iCs/>
            <w:color w:val="0B0080"/>
            <w:sz w:val="19"/>
            <w:szCs w:val="19"/>
            <w:u w:val="single"/>
            <w:lang w:val="en" w:eastAsia="en-GB"/>
          </w:rPr>
          <w:t>ISSN</w:t>
        </w:r>
      </w:hyperlink>
      <w:r w:rsidRPr="00E35C01">
        <w:rPr>
          <w:rFonts w:ascii="Arial" w:eastAsia="Times New Roman" w:hAnsi="Arial" w:cs="Arial"/>
          <w:i/>
          <w:iCs/>
          <w:color w:val="202122"/>
          <w:sz w:val="19"/>
          <w:szCs w:val="19"/>
          <w:lang w:val="en" w:eastAsia="en-GB"/>
        </w:rPr>
        <w:t> </w:t>
      </w:r>
      <w:hyperlink r:id="rId218" w:history="1">
        <w:r w:rsidRPr="00E35C01">
          <w:rPr>
            <w:rFonts w:ascii="Arial" w:eastAsia="Times New Roman" w:hAnsi="Arial" w:cs="Arial"/>
            <w:i/>
            <w:iCs/>
            <w:color w:val="663366"/>
            <w:sz w:val="19"/>
            <w:szCs w:val="19"/>
            <w:u w:val="single"/>
            <w:lang w:val="en" w:eastAsia="en-GB"/>
          </w:rPr>
          <w:t>1364-548X</w:t>
        </w:r>
      </w:hyperlink>
      <w:r w:rsidRPr="00E35C01">
        <w:rPr>
          <w:rFonts w:ascii="Arial" w:eastAsia="Times New Roman" w:hAnsi="Arial" w:cs="Arial"/>
          <w:i/>
          <w:iCs/>
          <w:color w:val="202122"/>
          <w:sz w:val="19"/>
          <w:szCs w:val="19"/>
          <w:lang w:val="en" w:eastAsia="en-GB"/>
        </w:rPr>
        <w:t>.</w:t>
      </w:r>
    </w:p>
    <w:p w14:paraId="1CAB8867"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219" w:anchor="cite_ref-24"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xml:space="preserve"> Gu, W., McCulloch, Billy J, </w:t>
      </w:r>
      <w:proofErr w:type="spellStart"/>
      <w:r w:rsidRPr="00E35C01">
        <w:rPr>
          <w:rFonts w:ascii="Arial" w:eastAsia="Times New Roman" w:hAnsi="Arial" w:cs="Arial"/>
          <w:color w:val="202122"/>
          <w:sz w:val="19"/>
          <w:szCs w:val="19"/>
          <w:lang w:val="en" w:eastAsia="en-GB"/>
        </w:rPr>
        <w:t>Reibenspies</w:t>
      </w:r>
      <w:proofErr w:type="spellEnd"/>
      <w:r w:rsidRPr="00E35C01">
        <w:rPr>
          <w:rFonts w:ascii="Arial" w:eastAsia="Times New Roman" w:hAnsi="Arial" w:cs="Arial"/>
          <w:color w:val="202122"/>
          <w:sz w:val="19"/>
          <w:szCs w:val="19"/>
          <w:lang w:val="en" w:eastAsia="en-GB"/>
        </w:rPr>
        <w:t xml:space="preserve">, Joseph, and </w:t>
      </w:r>
      <w:proofErr w:type="spellStart"/>
      <w:r w:rsidRPr="00E35C01">
        <w:rPr>
          <w:rFonts w:ascii="Arial" w:eastAsia="Times New Roman" w:hAnsi="Arial" w:cs="Arial"/>
          <w:color w:val="202122"/>
          <w:sz w:val="19"/>
          <w:szCs w:val="19"/>
          <w:lang w:val="en" w:eastAsia="en-GB"/>
        </w:rPr>
        <w:t>Ozerov</w:t>
      </w:r>
      <w:proofErr w:type="spellEnd"/>
      <w:r w:rsidRPr="00E35C01">
        <w:rPr>
          <w:rFonts w:ascii="Arial" w:eastAsia="Times New Roman" w:hAnsi="Arial" w:cs="Arial"/>
          <w:color w:val="202122"/>
          <w:sz w:val="19"/>
          <w:szCs w:val="19"/>
          <w:lang w:val="en" w:eastAsia="en-GB"/>
        </w:rPr>
        <w:t>, Oleg V. (2010, February 1). </w:t>
      </w:r>
      <w:r w:rsidRPr="00E35C01">
        <w:rPr>
          <w:rFonts w:ascii="Arial" w:eastAsia="Times New Roman" w:hAnsi="Arial" w:cs="Arial"/>
          <w:i/>
          <w:iCs/>
          <w:color w:val="202122"/>
          <w:sz w:val="19"/>
          <w:szCs w:val="19"/>
          <w:lang w:val="en" w:eastAsia="en-GB"/>
        </w:rPr>
        <w:t>Chemical Communications</w:t>
      </w:r>
      <w:r w:rsidRPr="00E35C01">
        <w:rPr>
          <w:rFonts w:ascii="Arial" w:eastAsia="Times New Roman" w:hAnsi="Arial" w:cs="Arial"/>
          <w:color w:val="202122"/>
          <w:sz w:val="19"/>
          <w:szCs w:val="19"/>
          <w:lang w:val="en" w:eastAsia="en-GB"/>
        </w:rPr>
        <w:t> Retrieved March 5, 2015, from </w:t>
      </w:r>
      <w:hyperlink r:id="rId220" w:history="1">
        <w:r w:rsidRPr="00E35C01">
          <w:rPr>
            <w:rFonts w:ascii="Arial" w:eastAsia="Times New Roman" w:hAnsi="Arial" w:cs="Arial"/>
            <w:color w:val="663366"/>
            <w:sz w:val="19"/>
            <w:szCs w:val="19"/>
            <w:u w:val="single"/>
            <w:lang w:val="en" w:eastAsia="en-GB"/>
          </w:rPr>
          <w:t>http://pubs.rsc.org/en/content/articlepdf/2010/cc/c001555e</w:t>
        </w:r>
      </w:hyperlink>
    </w:p>
    <w:p w14:paraId="7B9C957E"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r w:rsidRPr="00E35C01">
        <w:rPr>
          <w:rFonts w:ascii="Arial" w:eastAsia="Times New Roman" w:hAnsi="Arial" w:cs="Arial"/>
          <w:color w:val="202122"/>
          <w:sz w:val="19"/>
          <w:szCs w:val="19"/>
          <w:lang w:val="en" w:eastAsia="en-GB"/>
        </w:rPr>
        <w:t>^ </w:t>
      </w:r>
      <w:hyperlink r:id="rId221" w:anchor="cite_ref-:1_25-0" w:history="1">
        <w:r w:rsidRPr="00E35C01">
          <w:rPr>
            <w:rFonts w:ascii="Arial" w:eastAsia="Times New Roman" w:hAnsi="Arial" w:cs="Arial"/>
            <w:color w:val="0B0080"/>
            <w:sz w:val="19"/>
            <w:szCs w:val="19"/>
            <w:lang w:val="en" w:eastAsia="en-GB"/>
          </w:rPr>
          <w:t xml:space="preserve">Jump up </w:t>
        </w:r>
        <w:proofErr w:type="spellStart"/>
        <w:r w:rsidRPr="00E35C01">
          <w:rPr>
            <w:rFonts w:ascii="Arial" w:eastAsia="Times New Roman" w:hAnsi="Arial" w:cs="Arial"/>
            <w:color w:val="0B0080"/>
            <w:sz w:val="19"/>
            <w:szCs w:val="19"/>
            <w:lang w:val="en" w:eastAsia="en-GB"/>
          </w:rPr>
          <w:t>to:</w:t>
        </w:r>
        <w:r w:rsidRPr="00E35C01">
          <w:rPr>
            <w:rFonts w:ascii="Arial" w:eastAsia="Times New Roman" w:hAnsi="Arial" w:cs="Arial"/>
            <w:b/>
            <w:bCs/>
            <w:i/>
            <w:iCs/>
            <w:color w:val="0B0080"/>
            <w:sz w:val="15"/>
            <w:szCs w:val="15"/>
            <w:u w:val="single"/>
            <w:vertAlign w:val="superscript"/>
            <w:lang w:val="en" w:eastAsia="en-GB"/>
          </w:rPr>
          <w:t>a</w:t>
        </w:r>
        <w:proofErr w:type="spellEnd"/>
      </w:hyperlink>
      <w:r w:rsidRPr="00E35C01">
        <w:rPr>
          <w:rFonts w:ascii="Arial" w:eastAsia="Times New Roman" w:hAnsi="Arial" w:cs="Arial"/>
          <w:color w:val="202122"/>
          <w:sz w:val="19"/>
          <w:szCs w:val="19"/>
          <w:lang w:val="en" w:eastAsia="en-GB"/>
        </w:rPr>
        <w:t> </w:t>
      </w:r>
      <w:hyperlink r:id="rId222" w:anchor="cite_ref-:1_25-1" w:history="1">
        <w:r w:rsidRPr="00E35C01">
          <w:rPr>
            <w:rFonts w:ascii="Arial" w:eastAsia="Times New Roman" w:hAnsi="Arial" w:cs="Arial"/>
            <w:b/>
            <w:bCs/>
            <w:i/>
            <w:iCs/>
            <w:color w:val="0B0080"/>
            <w:sz w:val="15"/>
            <w:szCs w:val="15"/>
            <w:u w:val="single"/>
            <w:vertAlign w:val="superscript"/>
            <w:lang w:val="en" w:eastAsia="en-GB"/>
          </w:rPr>
          <w:t>b</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Reed, Christopher A. (2010-01-19). </w:t>
      </w:r>
      <w:hyperlink r:id="rId223" w:history="1">
        <w:r w:rsidRPr="00E35C01">
          <w:rPr>
            <w:rFonts w:ascii="Arial" w:eastAsia="Times New Roman" w:hAnsi="Arial" w:cs="Arial"/>
            <w:i/>
            <w:iCs/>
            <w:color w:val="663366"/>
            <w:sz w:val="19"/>
            <w:szCs w:val="19"/>
            <w:u w:val="single"/>
            <w:lang w:val="en" w:eastAsia="en-GB"/>
          </w:rPr>
          <w:t>"H+, CH3+, and R3Si+Carborane Reagents: When Triflates Fail"</w:t>
        </w:r>
      </w:hyperlink>
      <w:r w:rsidRPr="00E35C01">
        <w:rPr>
          <w:rFonts w:ascii="Arial" w:eastAsia="Times New Roman" w:hAnsi="Arial" w:cs="Arial"/>
          <w:i/>
          <w:iCs/>
          <w:color w:val="202122"/>
          <w:sz w:val="19"/>
          <w:szCs w:val="19"/>
          <w:lang w:val="en" w:eastAsia="en-GB"/>
        </w:rPr>
        <w:t>. Accounts of Chemical Research. </w:t>
      </w:r>
      <w:r w:rsidRPr="00E35C01">
        <w:rPr>
          <w:rFonts w:ascii="Arial" w:eastAsia="Times New Roman" w:hAnsi="Arial" w:cs="Arial"/>
          <w:b/>
          <w:bCs/>
          <w:i/>
          <w:iCs/>
          <w:color w:val="202122"/>
          <w:sz w:val="19"/>
          <w:szCs w:val="19"/>
          <w:lang w:val="en" w:eastAsia="en-GB"/>
        </w:rPr>
        <w:t>43</w:t>
      </w:r>
      <w:r w:rsidRPr="00E35C01">
        <w:rPr>
          <w:rFonts w:ascii="Arial" w:eastAsia="Times New Roman" w:hAnsi="Arial" w:cs="Arial"/>
          <w:i/>
          <w:iCs/>
          <w:color w:val="202122"/>
          <w:sz w:val="19"/>
          <w:szCs w:val="19"/>
          <w:lang w:val="en" w:eastAsia="en-GB"/>
        </w:rPr>
        <w:t> (1): 121–128. </w:t>
      </w:r>
      <w:hyperlink r:id="rId224"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225" w:history="1">
        <w:r w:rsidRPr="00E35C01">
          <w:rPr>
            <w:rFonts w:ascii="Arial" w:eastAsia="Times New Roman" w:hAnsi="Arial" w:cs="Arial"/>
            <w:i/>
            <w:iCs/>
            <w:color w:val="663366"/>
            <w:sz w:val="19"/>
            <w:szCs w:val="19"/>
            <w:u w:val="single"/>
            <w:lang w:val="en" w:eastAsia="en-GB"/>
          </w:rPr>
          <w:t>10.1021/ar900159e</w:t>
        </w:r>
      </w:hyperlink>
      <w:r w:rsidRPr="00E35C01">
        <w:rPr>
          <w:rFonts w:ascii="Arial" w:eastAsia="Times New Roman" w:hAnsi="Arial" w:cs="Arial"/>
          <w:i/>
          <w:iCs/>
          <w:color w:val="202122"/>
          <w:sz w:val="19"/>
          <w:szCs w:val="19"/>
          <w:lang w:val="en" w:eastAsia="en-GB"/>
        </w:rPr>
        <w:t>. </w:t>
      </w:r>
      <w:hyperlink r:id="rId226" w:tooltip="ISSN (identifier)" w:history="1">
        <w:r w:rsidRPr="00E35C01">
          <w:rPr>
            <w:rFonts w:ascii="Arial" w:eastAsia="Times New Roman" w:hAnsi="Arial" w:cs="Arial"/>
            <w:i/>
            <w:iCs/>
            <w:color w:val="0B0080"/>
            <w:sz w:val="19"/>
            <w:szCs w:val="19"/>
            <w:u w:val="single"/>
            <w:lang w:val="en" w:eastAsia="en-GB"/>
          </w:rPr>
          <w:t>ISSN</w:t>
        </w:r>
      </w:hyperlink>
      <w:r w:rsidRPr="00E35C01">
        <w:rPr>
          <w:rFonts w:ascii="Arial" w:eastAsia="Times New Roman" w:hAnsi="Arial" w:cs="Arial"/>
          <w:i/>
          <w:iCs/>
          <w:color w:val="202122"/>
          <w:sz w:val="19"/>
          <w:szCs w:val="19"/>
          <w:lang w:val="en" w:eastAsia="en-GB"/>
        </w:rPr>
        <w:t> </w:t>
      </w:r>
      <w:hyperlink r:id="rId227" w:history="1">
        <w:r w:rsidRPr="00E35C01">
          <w:rPr>
            <w:rFonts w:ascii="Arial" w:eastAsia="Times New Roman" w:hAnsi="Arial" w:cs="Arial"/>
            <w:i/>
            <w:iCs/>
            <w:color w:val="663366"/>
            <w:sz w:val="19"/>
            <w:szCs w:val="19"/>
            <w:u w:val="single"/>
            <w:lang w:val="en" w:eastAsia="en-GB"/>
          </w:rPr>
          <w:t>0001-4842</w:t>
        </w:r>
      </w:hyperlink>
      <w:r w:rsidRPr="00E35C01">
        <w:rPr>
          <w:rFonts w:ascii="Arial" w:eastAsia="Times New Roman" w:hAnsi="Arial" w:cs="Arial"/>
          <w:i/>
          <w:iCs/>
          <w:color w:val="202122"/>
          <w:sz w:val="19"/>
          <w:szCs w:val="19"/>
          <w:lang w:val="en" w:eastAsia="en-GB"/>
        </w:rPr>
        <w:t>. </w:t>
      </w:r>
      <w:hyperlink r:id="rId228" w:tooltip="PMC (identifier)" w:history="1">
        <w:r w:rsidRPr="00E35C01">
          <w:rPr>
            <w:rFonts w:ascii="Arial" w:eastAsia="Times New Roman" w:hAnsi="Arial" w:cs="Arial"/>
            <w:i/>
            <w:iCs/>
            <w:color w:val="0B0080"/>
            <w:sz w:val="19"/>
            <w:szCs w:val="19"/>
            <w:u w:val="single"/>
            <w:lang w:val="en" w:eastAsia="en-GB"/>
          </w:rPr>
          <w:t>PMC</w:t>
        </w:r>
      </w:hyperlink>
      <w:r w:rsidRPr="00E35C01">
        <w:rPr>
          <w:rFonts w:ascii="Arial" w:eastAsia="Times New Roman" w:hAnsi="Arial" w:cs="Arial"/>
          <w:i/>
          <w:iCs/>
          <w:color w:val="202122"/>
          <w:sz w:val="19"/>
          <w:szCs w:val="19"/>
          <w:lang w:val="en" w:eastAsia="en-GB"/>
        </w:rPr>
        <w:t> </w:t>
      </w:r>
      <w:hyperlink r:id="rId229" w:history="1">
        <w:r w:rsidRPr="00E35C01">
          <w:rPr>
            <w:rFonts w:ascii="Arial" w:eastAsia="Times New Roman" w:hAnsi="Arial" w:cs="Arial"/>
            <w:i/>
            <w:iCs/>
            <w:color w:val="663366"/>
            <w:sz w:val="19"/>
            <w:szCs w:val="19"/>
            <w:u w:val="single"/>
            <w:lang w:val="en" w:eastAsia="en-GB"/>
          </w:rPr>
          <w:t>2808449</w:t>
        </w:r>
      </w:hyperlink>
      <w:r w:rsidRPr="00E35C01">
        <w:rPr>
          <w:rFonts w:ascii="Arial" w:eastAsia="Times New Roman" w:hAnsi="Arial" w:cs="Arial"/>
          <w:i/>
          <w:iCs/>
          <w:color w:val="202122"/>
          <w:sz w:val="19"/>
          <w:szCs w:val="19"/>
          <w:lang w:val="en" w:eastAsia="en-GB"/>
        </w:rPr>
        <w:t>. </w:t>
      </w:r>
      <w:hyperlink r:id="rId230"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231" w:history="1">
        <w:r w:rsidRPr="00E35C01">
          <w:rPr>
            <w:rFonts w:ascii="Arial" w:eastAsia="Times New Roman" w:hAnsi="Arial" w:cs="Arial"/>
            <w:i/>
            <w:iCs/>
            <w:color w:val="663366"/>
            <w:sz w:val="19"/>
            <w:szCs w:val="19"/>
            <w:u w:val="single"/>
            <w:lang w:val="en" w:eastAsia="en-GB"/>
          </w:rPr>
          <w:t>19736934</w:t>
        </w:r>
      </w:hyperlink>
      <w:r w:rsidRPr="00E35C01">
        <w:rPr>
          <w:rFonts w:ascii="Arial" w:eastAsia="Times New Roman" w:hAnsi="Arial" w:cs="Arial"/>
          <w:i/>
          <w:iCs/>
          <w:color w:val="202122"/>
          <w:sz w:val="19"/>
          <w:szCs w:val="19"/>
          <w:lang w:val="en" w:eastAsia="en-GB"/>
        </w:rPr>
        <w:t>.</w:t>
      </w:r>
    </w:p>
    <w:p w14:paraId="41200290"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232" w:anchor="cite_ref-26"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El-</w:t>
      </w:r>
      <w:proofErr w:type="spellStart"/>
      <w:r w:rsidRPr="00E35C01">
        <w:rPr>
          <w:rFonts w:ascii="Arial" w:eastAsia="Times New Roman" w:hAnsi="Arial" w:cs="Arial"/>
          <w:i/>
          <w:iCs/>
          <w:color w:val="202122"/>
          <w:sz w:val="19"/>
          <w:szCs w:val="19"/>
          <w:lang w:val="en" w:eastAsia="en-GB"/>
        </w:rPr>
        <w:t>Hellani</w:t>
      </w:r>
      <w:proofErr w:type="spellEnd"/>
      <w:r w:rsidRPr="00E35C01">
        <w:rPr>
          <w:rFonts w:ascii="Arial" w:eastAsia="Times New Roman" w:hAnsi="Arial" w:cs="Arial"/>
          <w:i/>
          <w:iCs/>
          <w:color w:val="202122"/>
          <w:sz w:val="19"/>
          <w:szCs w:val="19"/>
          <w:lang w:val="en" w:eastAsia="en-GB"/>
        </w:rPr>
        <w:t xml:space="preserve"> A.; </w:t>
      </w:r>
      <w:proofErr w:type="spellStart"/>
      <w:r w:rsidRPr="00E35C01">
        <w:rPr>
          <w:rFonts w:ascii="Arial" w:eastAsia="Times New Roman" w:hAnsi="Arial" w:cs="Arial"/>
          <w:i/>
          <w:iCs/>
          <w:color w:val="202122"/>
          <w:sz w:val="19"/>
          <w:szCs w:val="19"/>
          <w:lang w:val="en" w:eastAsia="en-GB"/>
        </w:rPr>
        <w:t>Lavallo</w:t>
      </w:r>
      <w:proofErr w:type="spellEnd"/>
      <w:r w:rsidRPr="00E35C01">
        <w:rPr>
          <w:rFonts w:ascii="Arial" w:eastAsia="Times New Roman" w:hAnsi="Arial" w:cs="Arial"/>
          <w:i/>
          <w:iCs/>
          <w:color w:val="202122"/>
          <w:sz w:val="19"/>
          <w:szCs w:val="19"/>
          <w:lang w:val="en" w:eastAsia="en-GB"/>
        </w:rPr>
        <w:t xml:space="preserve"> V. (2014). "Fusing N-Heterocyclic Carbenes with </w:t>
      </w:r>
      <w:proofErr w:type="spellStart"/>
      <w:r w:rsidRPr="00E35C01">
        <w:rPr>
          <w:rFonts w:ascii="Arial" w:eastAsia="Times New Roman" w:hAnsi="Arial" w:cs="Arial"/>
          <w:i/>
          <w:iCs/>
          <w:color w:val="202122"/>
          <w:sz w:val="19"/>
          <w:szCs w:val="19"/>
          <w:lang w:val="en" w:eastAsia="en-GB"/>
        </w:rPr>
        <w:t>Carborane</w:t>
      </w:r>
      <w:proofErr w:type="spellEnd"/>
      <w:r w:rsidRPr="00E35C01">
        <w:rPr>
          <w:rFonts w:ascii="Arial" w:eastAsia="Times New Roman" w:hAnsi="Arial" w:cs="Arial"/>
          <w:i/>
          <w:iCs/>
          <w:color w:val="202122"/>
          <w:sz w:val="19"/>
          <w:szCs w:val="19"/>
          <w:lang w:val="en" w:eastAsia="en-GB"/>
        </w:rPr>
        <w:t xml:space="preserve"> Anions". </w:t>
      </w:r>
      <w:proofErr w:type="spellStart"/>
      <w:r w:rsidRPr="00E35C01">
        <w:rPr>
          <w:rFonts w:ascii="Arial" w:eastAsia="Times New Roman" w:hAnsi="Arial" w:cs="Arial"/>
          <w:i/>
          <w:iCs/>
          <w:color w:val="202122"/>
          <w:sz w:val="19"/>
          <w:szCs w:val="19"/>
          <w:lang w:val="en" w:eastAsia="en-GB"/>
        </w:rPr>
        <w:t>Angew</w:t>
      </w:r>
      <w:proofErr w:type="spellEnd"/>
      <w:r w:rsidRPr="00E35C01">
        <w:rPr>
          <w:rFonts w:ascii="Arial" w:eastAsia="Times New Roman" w:hAnsi="Arial" w:cs="Arial"/>
          <w:i/>
          <w:iCs/>
          <w:color w:val="202122"/>
          <w:sz w:val="19"/>
          <w:szCs w:val="19"/>
          <w:lang w:val="en" w:eastAsia="en-GB"/>
        </w:rPr>
        <w:t>. Chem. Int. Ed. </w:t>
      </w:r>
      <w:r w:rsidRPr="00E35C01">
        <w:rPr>
          <w:rFonts w:ascii="Arial" w:eastAsia="Times New Roman" w:hAnsi="Arial" w:cs="Arial"/>
          <w:b/>
          <w:bCs/>
          <w:i/>
          <w:iCs/>
          <w:color w:val="202122"/>
          <w:sz w:val="19"/>
          <w:szCs w:val="19"/>
          <w:lang w:val="en" w:eastAsia="en-GB"/>
        </w:rPr>
        <w:t>53</w:t>
      </w:r>
      <w:r w:rsidRPr="00E35C01">
        <w:rPr>
          <w:rFonts w:ascii="Arial" w:eastAsia="Times New Roman" w:hAnsi="Arial" w:cs="Arial"/>
          <w:i/>
          <w:iCs/>
          <w:color w:val="202122"/>
          <w:sz w:val="19"/>
          <w:szCs w:val="19"/>
          <w:lang w:val="en" w:eastAsia="en-GB"/>
        </w:rPr>
        <w:t> (17): 4489–4493. </w:t>
      </w:r>
      <w:hyperlink r:id="rId233"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234" w:history="1">
        <w:r w:rsidRPr="00E35C01">
          <w:rPr>
            <w:rFonts w:ascii="Arial" w:eastAsia="Times New Roman" w:hAnsi="Arial" w:cs="Arial"/>
            <w:i/>
            <w:iCs/>
            <w:color w:val="663366"/>
            <w:sz w:val="19"/>
            <w:szCs w:val="19"/>
            <w:u w:val="single"/>
            <w:lang w:val="en" w:eastAsia="en-GB"/>
          </w:rPr>
          <w:t>10.1002/anie.201402445</w:t>
        </w:r>
      </w:hyperlink>
      <w:r w:rsidRPr="00E35C01">
        <w:rPr>
          <w:rFonts w:ascii="Arial" w:eastAsia="Times New Roman" w:hAnsi="Arial" w:cs="Arial"/>
          <w:i/>
          <w:iCs/>
          <w:color w:val="202122"/>
          <w:sz w:val="19"/>
          <w:szCs w:val="19"/>
          <w:lang w:val="en" w:eastAsia="en-GB"/>
        </w:rPr>
        <w:t>. </w:t>
      </w:r>
      <w:hyperlink r:id="rId235"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236" w:history="1">
        <w:r w:rsidRPr="00E35C01">
          <w:rPr>
            <w:rFonts w:ascii="Arial" w:eastAsia="Times New Roman" w:hAnsi="Arial" w:cs="Arial"/>
            <w:i/>
            <w:iCs/>
            <w:color w:val="663366"/>
            <w:sz w:val="19"/>
            <w:szCs w:val="19"/>
            <w:u w:val="single"/>
            <w:lang w:val="en" w:eastAsia="en-GB"/>
          </w:rPr>
          <w:t>24664969</w:t>
        </w:r>
      </w:hyperlink>
      <w:r w:rsidRPr="00E35C01">
        <w:rPr>
          <w:rFonts w:ascii="Arial" w:eastAsia="Times New Roman" w:hAnsi="Arial" w:cs="Arial"/>
          <w:i/>
          <w:iCs/>
          <w:color w:val="202122"/>
          <w:sz w:val="19"/>
          <w:szCs w:val="19"/>
          <w:lang w:val="en" w:eastAsia="en-GB"/>
        </w:rPr>
        <w:t>.</w:t>
      </w:r>
    </w:p>
    <w:p w14:paraId="040F333F"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237" w:anchor="cite_ref-27"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 xml:space="preserve">Allen L. Chan; Javier Fajardo, Jr.; James H. Wright, II; Matthew </w:t>
      </w:r>
      <w:proofErr w:type="spellStart"/>
      <w:r w:rsidRPr="00E35C01">
        <w:rPr>
          <w:rFonts w:ascii="Arial" w:eastAsia="Times New Roman" w:hAnsi="Arial" w:cs="Arial"/>
          <w:i/>
          <w:iCs/>
          <w:color w:val="202122"/>
          <w:sz w:val="19"/>
          <w:szCs w:val="19"/>
          <w:lang w:val="en" w:eastAsia="en-GB"/>
        </w:rPr>
        <w:t>Asay</w:t>
      </w:r>
      <w:proofErr w:type="spellEnd"/>
      <w:r w:rsidRPr="00E35C01">
        <w:rPr>
          <w:rFonts w:ascii="Arial" w:eastAsia="Times New Roman" w:hAnsi="Arial" w:cs="Arial"/>
          <w:i/>
          <w:iCs/>
          <w:color w:val="202122"/>
          <w:sz w:val="19"/>
          <w:szCs w:val="19"/>
          <w:lang w:val="en" w:eastAsia="en-GB"/>
        </w:rPr>
        <w:t xml:space="preserve">; Vincent </w:t>
      </w:r>
      <w:proofErr w:type="spellStart"/>
      <w:r w:rsidRPr="00E35C01">
        <w:rPr>
          <w:rFonts w:ascii="Arial" w:eastAsia="Times New Roman" w:hAnsi="Arial" w:cs="Arial"/>
          <w:i/>
          <w:iCs/>
          <w:color w:val="202122"/>
          <w:sz w:val="19"/>
          <w:szCs w:val="19"/>
          <w:lang w:val="en" w:eastAsia="en-GB"/>
        </w:rPr>
        <w:t>Lavallo</w:t>
      </w:r>
      <w:proofErr w:type="spellEnd"/>
      <w:r w:rsidRPr="00E35C01">
        <w:rPr>
          <w:rFonts w:ascii="Arial" w:eastAsia="Times New Roman" w:hAnsi="Arial" w:cs="Arial"/>
          <w:i/>
          <w:iCs/>
          <w:color w:val="202122"/>
          <w:sz w:val="19"/>
          <w:szCs w:val="19"/>
          <w:lang w:val="en" w:eastAsia="en-GB"/>
        </w:rPr>
        <w:t xml:space="preserve"> (2013). "Observation of Room Temperature B–Cl Activation of the HCB11Cl11–Anion and Isolation of a Stable Anionic Carboranyl </w:t>
      </w:r>
      <w:proofErr w:type="spellStart"/>
      <w:r w:rsidRPr="00E35C01">
        <w:rPr>
          <w:rFonts w:ascii="Arial" w:eastAsia="Times New Roman" w:hAnsi="Arial" w:cs="Arial"/>
          <w:i/>
          <w:iCs/>
          <w:color w:val="202122"/>
          <w:sz w:val="19"/>
          <w:szCs w:val="19"/>
          <w:lang w:val="en" w:eastAsia="en-GB"/>
        </w:rPr>
        <w:t>Phosphazide</w:t>
      </w:r>
      <w:proofErr w:type="spellEnd"/>
      <w:r w:rsidRPr="00E35C01">
        <w:rPr>
          <w:rFonts w:ascii="Arial" w:eastAsia="Times New Roman" w:hAnsi="Arial" w:cs="Arial"/>
          <w:i/>
          <w:iCs/>
          <w:color w:val="202122"/>
          <w:sz w:val="19"/>
          <w:szCs w:val="19"/>
          <w:lang w:val="en" w:eastAsia="en-GB"/>
        </w:rPr>
        <w:t>". Inorganic Chemistry. </w:t>
      </w:r>
      <w:r w:rsidRPr="00E35C01">
        <w:rPr>
          <w:rFonts w:ascii="Arial" w:eastAsia="Times New Roman" w:hAnsi="Arial" w:cs="Arial"/>
          <w:b/>
          <w:bCs/>
          <w:i/>
          <w:iCs/>
          <w:color w:val="202122"/>
          <w:sz w:val="19"/>
          <w:szCs w:val="19"/>
          <w:lang w:val="en" w:eastAsia="en-GB"/>
        </w:rPr>
        <w:t>52</w:t>
      </w:r>
      <w:r w:rsidRPr="00E35C01">
        <w:rPr>
          <w:rFonts w:ascii="Arial" w:eastAsia="Times New Roman" w:hAnsi="Arial" w:cs="Arial"/>
          <w:i/>
          <w:iCs/>
          <w:color w:val="202122"/>
          <w:sz w:val="19"/>
          <w:szCs w:val="19"/>
          <w:lang w:val="en" w:eastAsia="en-GB"/>
        </w:rPr>
        <w:t> (21): 12308–12310. </w:t>
      </w:r>
      <w:hyperlink r:id="rId238"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239" w:history="1">
        <w:r w:rsidRPr="00E35C01">
          <w:rPr>
            <w:rFonts w:ascii="Arial" w:eastAsia="Times New Roman" w:hAnsi="Arial" w:cs="Arial"/>
            <w:i/>
            <w:iCs/>
            <w:color w:val="663366"/>
            <w:sz w:val="19"/>
            <w:szCs w:val="19"/>
            <w:u w:val="single"/>
            <w:lang w:val="en" w:eastAsia="en-GB"/>
          </w:rPr>
          <w:t>10.1021/ic402436w</w:t>
        </w:r>
      </w:hyperlink>
      <w:r w:rsidRPr="00E35C01">
        <w:rPr>
          <w:rFonts w:ascii="Arial" w:eastAsia="Times New Roman" w:hAnsi="Arial" w:cs="Arial"/>
          <w:i/>
          <w:iCs/>
          <w:color w:val="202122"/>
          <w:sz w:val="19"/>
          <w:szCs w:val="19"/>
          <w:lang w:val="en" w:eastAsia="en-GB"/>
        </w:rPr>
        <w:t>. </w:t>
      </w:r>
      <w:hyperlink r:id="rId240"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241" w:history="1">
        <w:r w:rsidRPr="00E35C01">
          <w:rPr>
            <w:rFonts w:ascii="Arial" w:eastAsia="Times New Roman" w:hAnsi="Arial" w:cs="Arial"/>
            <w:i/>
            <w:iCs/>
            <w:color w:val="663366"/>
            <w:sz w:val="19"/>
            <w:szCs w:val="19"/>
            <w:u w:val="single"/>
            <w:lang w:val="en" w:eastAsia="en-GB"/>
          </w:rPr>
          <w:t>24138749</w:t>
        </w:r>
      </w:hyperlink>
      <w:r w:rsidRPr="00E35C01">
        <w:rPr>
          <w:rFonts w:ascii="Arial" w:eastAsia="Times New Roman" w:hAnsi="Arial" w:cs="Arial"/>
          <w:i/>
          <w:iCs/>
          <w:color w:val="202122"/>
          <w:sz w:val="19"/>
          <w:szCs w:val="19"/>
          <w:lang w:val="en" w:eastAsia="en-GB"/>
        </w:rPr>
        <w:t>.</w:t>
      </w:r>
    </w:p>
    <w:p w14:paraId="562D9EB3"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r w:rsidRPr="00E35C01">
        <w:rPr>
          <w:rFonts w:ascii="Arial" w:eastAsia="Times New Roman" w:hAnsi="Arial" w:cs="Arial"/>
          <w:color w:val="202122"/>
          <w:sz w:val="19"/>
          <w:szCs w:val="19"/>
          <w:lang w:val="en" w:eastAsia="en-GB"/>
        </w:rPr>
        <w:t>^ </w:t>
      </w:r>
      <w:hyperlink r:id="rId242" w:anchor="cite_ref-website_28-0" w:history="1">
        <w:r w:rsidRPr="00E35C01">
          <w:rPr>
            <w:rFonts w:ascii="Arial" w:eastAsia="Times New Roman" w:hAnsi="Arial" w:cs="Arial"/>
            <w:color w:val="0B0080"/>
            <w:sz w:val="19"/>
            <w:szCs w:val="19"/>
            <w:lang w:val="en" w:eastAsia="en-GB"/>
          </w:rPr>
          <w:t xml:space="preserve">Jump up </w:t>
        </w:r>
        <w:proofErr w:type="spellStart"/>
        <w:r w:rsidRPr="00E35C01">
          <w:rPr>
            <w:rFonts w:ascii="Arial" w:eastAsia="Times New Roman" w:hAnsi="Arial" w:cs="Arial"/>
            <w:color w:val="0B0080"/>
            <w:sz w:val="19"/>
            <w:szCs w:val="19"/>
            <w:lang w:val="en" w:eastAsia="en-GB"/>
          </w:rPr>
          <w:t>to:</w:t>
        </w:r>
        <w:r w:rsidRPr="00E35C01">
          <w:rPr>
            <w:rFonts w:ascii="Arial" w:eastAsia="Times New Roman" w:hAnsi="Arial" w:cs="Arial"/>
            <w:b/>
            <w:bCs/>
            <w:i/>
            <w:iCs/>
            <w:color w:val="0B0080"/>
            <w:sz w:val="15"/>
            <w:szCs w:val="15"/>
            <w:u w:val="single"/>
            <w:vertAlign w:val="superscript"/>
            <w:lang w:val="en" w:eastAsia="en-GB"/>
          </w:rPr>
          <w:t>a</w:t>
        </w:r>
        <w:proofErr w:type="spellEnd"/>
      </w:hyperlink>
      <w:r w:rsidRPr="00E35C01">
        <w:rPr>
          <w:rFonts w:ascii="Arial" w:eastAsia="Times New Roman" w:hAnsi="Arial" w:cs="Arial"/>
          <w:color w:val="202122"/>
          <w:sz w:val="19"/>
          <w:szCs w:val="19"/>
          <w:lang w:val="en" w:eastAsia="en-GB"/>
        </w:rPr>
        <w:t> </w:t>
      </w:r>
      <w:hyperlink r:id="rId243" w:anchor="cite_ref-website_28-1" w:history="1">
        <w:r w:rsidRPr="00E35C01">
          <w:rPr>
            <w:rFonts w:ascii="Arial" w:eastAsia="Times New Roman" w:hAnsi="Arial" w:cs="Arial"/>
            <w:b/>
            <w:bCs/>
            <w:i/>
            <w:iCs/>
            <w:color w:val="0B0080"/>
            <w:sz w:val="15"/>
            <w:szCs w:val="15"/>
            <w:u w:val="single"/>
            <w:vertAlign w:val="superscript"/>
            <w:lang w:val="en" w:eastAsia="en-GB"/>
          </w:rPr>
          <w:t>b</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Reed Christopher A (1998). "</w:t>
      </w:r>
      <w:proofErr w:type="spellStart"/>
      <w:r w:rsidRPr="00E35C01">
        <w:rPr>
          <w:rFonts w:ascii="Arial" w:eastAsia="Times New Roman" w:hAnsi="Arial" w:cs="Arial"/>
          <w:i/>
          <w:iCs/>
          <w:color w:val="202122"/>
          <w:sz w:val="19"/>
          <w:szCs w:val="19"/>
          <w:lang w:val="en" w:eastAsia="en-GB"/>
        </w:rPr>
        <w:t>Carboranes</w:t>
      </w:r>
      <w:proofErr w:type="spellEnd"/>
      <w:r w:rsidRPr="00E35C01">
        <w:rPr>
          <w:rFonts w:ascii="Arial" w:eastAsia="Times New Roman" w:hAnsi="Arial" w:cs="Arial"/>
          <w:i/>
          <w:iCs/>
          <w:color w:val="202122"/>
          <w:sz w:val="19"/>
          <w:szCs w:val="19"/>
          <w:lang w:val="en" w:eastAsia="en-GB"/>
        </w:rPr>
        <w:t xml:space="preserve">: A New Class of Weakly Coordinating Anions for Strong Electrophiles, Oxidants, and </w:t>
      </w:r>
      <w:proofErr w:type="spellStart"/>
      <w:r w:rsidRPr="00E35C01">
        <w:rPr>
          <w:rFonts w:ascii="Arial" w:eastAsia="Times New Roman" w:hAnsi="Arial" w:cs="Arial"/>
          <w:i/>
          <w:iCs/>
          <w:color w:val="202122"/>
          <w:sz w:val="19"/>
          <w:szCs w:val="19"/>
          <w:lang w:val="en" w:eastAsia="en-GB"/>
        </w:rPr>
        <w:t>Superacids</w:t>
      </w:r>
      <w:proofErr w:type="spellEnd"/>
      <w:r w:rsidRPr="00E35C01">
        <w:rPr>
          <w:rFonts w:ascii="Arial" w:eastAsia="Times New Roman" w:hAnsi="Arial" w:cs="Arial"/>
          <w:i/>
          <w:iCs/>
          <w:color w:val="202122"/>
          <w:sz w:val="19"/>
          <w:szCs w:val="19"/>
          <w:lang w:val="en" w:eastAsia="en-GB"/>
        </w:rPr>
        <w:t>". Accounts of Chemical Research. </w:t>
      </w:r>
      <w:r w:rsidRPr="00E35C01">
        <w:rPr>
          <w:rFonts w:ascii="Arial" w:eastAsia="Times New Roman" w:hAnsi="Arial" w:cs="Arial"/>
          <w:b/>
          <w:bCs/>
          <w:i/>
          <w:iCs/>
          <w:color w:val="202122"/>
          <w:sz w:val="19"/>
          <w:szCs w:val="19"/>
          <w:lang w:val="en" w:eastAsia="en-GB"/>
        </w:rPr>
        <w:t>31</w:t>
      </w:r>
      <w:r w:rsidRPr="00E35C01">
        <w:rPr>
          <w:rFonts w:ascii="Arial" w:eastAsia="Times New Roman" w:hAnsi="Arial" w:cs="Arial"/>
          <w:i/>
          <w:iCs/>
          <w:color w:val="202122"/>
          <w:sz w:val="19"/>
          <w:szCs w:val="19"/>
          <w:lang w:val="en" w:eastAsia="en-GB"/>
        </w:rPr>
        <w:t> (3): 133–139. </w:t>
      </w:r>
      <w:hyperlink r:id="rId244"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245" w:history="1">
        <w:r w:rsidRPr="00E35C01">
          <w:rPr>
            <w:rFonts w:ascii="Arial" w:eastAsia="Times New Roman" w:hAnsi="Arial" w:cs="Arial"/>
            <w:i/>
            <w:iCs/>
            <w:color w:val="663366"/>
            <w:sz w:val="19"/>
            <w:szCs w:val="19"/>
            <w:u w:val="single"/>
            <w:lang w:val="en" w:eastAsia="en-GB"/>
          </w:rPr>
          <w:t>10.1021/ar970230r</w:t>
        </w:r>
      </w:hyperlink>
      <w:r w:rsidRPr="00E35C01">
        <w:rPr>
          <w:rFonts w:ascii="Arial" w:eastAsia="Times New Roman" w:hAnsi="Arial" w:cs="Arial"/>
          <w:i/>
          <w:iCs/>
          <w:color w:val="202122"/>
          <w:sz w:val="19"/>
          <w:szCs w:val="19"/>
          <w:lang w:val="en" w:eastAsia="en-GB"/>
        </w:rPr>
        <w:t>.</w:t>
      </w:r>
    </w:p>
    <w:p w14:paraId="2F2E1650"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246" w:anchor="cite_ref-29"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Ramírez-Contreras Rodrigo (2012). "Convenient C-alkylation of the [HCB11Cl</w:t>
      </w:r>
      <w:proofErr w:type="gramStart"/>
      <w:r w:rsidRPr="00E35C01">
        <w:rPr>
          <w:rFonts w:ascii="Arial" w:eastAsia="Times New Roman" w:hAnsi="Arial" w:cs="Arial"/>
          <w:i/>
          <w:iCs/>
          <w:color w:val="202122"/>
          <w:sz w:val="19"/>
          <w:szCs w:val="19"/>
          <w:lang w:val="en" w:eastAsia="en-GB"/>
        </w:rPr>
        <w:t>11]−</w:t>
      </w:r>
      <w:proofErr w:type="spellStart"/>
      <w:proofErr w:type="gramEnd"/>
      <w:r w:rsidRPr="00E35C01">
        <w:rPr>
          <w:rFonts w:ascii="Arial" w:eastAsia="Times New Roman" w:hAnsi="Arial" w:cs="Arial"/>
          <w:i/>
          <w:iCs/>
          <w:color w:val="202122"/>
          <w:sz w:val="19"/>
          <w:szCs w:val="19"/>
          <w:lang w:val="en" w:eastAsia="en-GB"/>
        </w:rPr>
        <w:t>carborane</w:t>
      </w:r>
      <w:proofErr w:type="spellEnd"/>
      <w:r w:rsidRPr="00E35C01">
        <w:rPr>
          <w:rFonts w:ascii="Arial" w:eastAsia="Times New Roman" w:hAnsi="Arial" w:cs="Arial"/>
          <w:i/>
          <w:iCs/>
          <w:color w:val="202122"/>
          <w:sz w:val="19"/>
          <w:szCs w:val="19"/>
          <w:lang w:val="en" w:eastAsia="en-GB"/>
        </w:rPr>
        <w:t xml:space="preserve"> anion". Dalton Trans. </w:t>
      </w:r>
      <w:r w:rsidRPr="00E35C01">
        <w:rPr>
          <w:rFonts w:ascii="Arial" w:eastAsia="Times New Roman" w:hAnsi="Arial" w:cs="Arial"/>
          <w:b/>
          <w:bCs/>
          <w:i/>
          <w:iCs/>
          <w:color w:val="202122"/>
          <w:sz w:val="19"/>
          <w:szCs w:val="19"/>
          <w:lang w:val="en" w:eastAsia="en-GB"/>
        </w:rPr>
        <w:t>41</w:t>
      </w:r>
      <w:r w:rsidRPr="00E35C01">
        <w:rPr>
          <w:rFonts w:ascii="Arial" w:eastAsia="Times New Roman" w:hAnsi="Arial" w:cs="Arial"/>
          <w:i/>
          <w:iCs/>
          <w:color w:val="202122"/>
          <w:sz w:val="19"/>
          <w:szCs w:val="19"/>
          <w:lang w:val="en" w:eastAsia="en-GB"/>
        </w:rPr>
        <w:t> (26): 7842–7844. </w:t>
      </w:r>
      <w:hyperlink r:id="rId247" w:tooltip="Doi (identifier)" w:history="1">
        <w:r w:rsidRPr="00E35C01">
          <w:rPr>
            <w:rFonts w:ascii="Arial" w:eastAsia="Times New Roman" w:hAnsi="Arial" w:cs="Arial"/>
            <w:i/>
            <w:iCs/>
            <w:color w:val="0B0080"/>
            <w:sz w:val="19"/>
            <w:szCs w:val="19"/>
            <w:u w:val="single"/>
            <w:lang w:val="en" w:eastAsia="en-GB"/>
          </w:rPr>
          <w:t>doi</w:t>
        </w:r>
      </w:hyperlink>
      <w:r w:rsidRPr="00E35C01">
        <w:rPr>
          <w:rFonts w:ascii="Arial" w:eastAsia="Times New Roman" w:hAnsi="Arial" w:cs="Arial"/>
          <w:i/>
          <w:iCs/>
          <w:color w:val="202122"/>
          <w:sz w:val="19"/>
          <w:szCs w:val="19"/>
          <w:lang w:val="en" w:eastAsia="en-GB"/>
        </w:rPr>
        <w:t>:</w:t>
      </w:r>
      <w:hyperlink r:id="rId248" w:history="1">
        <w:r w:rsidRPr="00E35C01">
          <w:rPr>
            <w:rFonts w:ascii="Arial" w:eastAsia="Times New Roman" w:hAnsi="Arial" w:cs="Arial"/>
            <w:i/>
            <w:iCs/>
            <w:color w:val="663366"/>
            <w:sz w:val="19"/>
            <w:szCs w:val="19"/>
            <w:u w:val="single"/>
            <w:lang w:val="en" w:eastAsia="en-GB"/>
          </w:rPr>
          <w:t>10.1039/C2DT12431A</w:t>
        </w:r>
      </w:hyperlink>
      <w:r w:rsidRPr="00E35C01">
        <w:rPr>
          <w:rFonts w:ascii="Arial" w:eastAsia="Times New Roman" w:hAnsi="Arial" w:cs="Arial"/>
          <w:i/>
          <w:iCs/>
          <w:color w:val="202122"/>
          <w:sz w:val="19"/>
          <w:szCs w:val="19"/>
          <w:lang w:val="en" w:eastAsia="en-GB"/>
        </w:rPr>
        <w:t>. </w:t>
      </w:r>
      <w:hyperlink r:id="rId249" w:tooltip="PMID (identifier)" w:history="1">
        <w:r w:rsidRPr="00E35C01">
          <w:rPr>
            <w:rFonts w:ascii="Arial" w:eastAsia="Times New Roman" w:hAnsi="Arial" w:cs="Arial"/>
            <w:i/>
            <w:iCs/>
            <w:color w:val="0B0080"/>
            <w:sz w:val="19"/>
            <w:szCs w:val="19"/>
            <w:u w:val="single"/>
            <w:lang w:val="en" w:eastAsia="en-GB"/>
          </w:rPr>
          <w:t>PMID</w:t>
        </w:r>
      </w:hyperlink>
      <w:r w:rsidRPr="00E35C01">
        <w:rPr>
          <w:rFonts w:ascii="Arial" w:eastAsia="Times New Roman" w:hAnsi="Arial" w:cs="Arial"/>
          <w:i/>
          <w:iCs/>
          <w:color w:val="202122"/>
          <w:sz w:val="19"/>
          <w:szCs w:val="19"/>
          <w:lang w:val="en" w:eastAsia="en-GB"/>
        </w:rPr>
        <w:t> </w:t>
      </w:r>
      <w:hyperlink r:id="rId250" w:history="1">
        <w:r w:rsidRPr="00E35C01">
          <w:rPr>
            <w:rFonts w:ascii="Arial" w:eastAsia="Times New Roman" w:hAnsi="Arial" w:cs="Arial"/>
            <w:i/>
            <w:iCs/>
            <w:color w:val="663366"/>
            <w:sz w:val="19"/>
            <w:szCs w:val="19"/>
            <w:u w:val="single"/>
            <w:lang w:val="en" w:eastAsia="en-GB"/>
          </w:rPr>
          <w:t>22705934</w:t>
        </w:r>
      </w:hyperlink>
      <w:r w:rsidRPr="00E35C01">
        <w:rPr>
          <w:rFonts w:ascii="Arial" w:eastAsia="Times New Roman" w:hAnsi="Arial" w:cs="Arial"/>
          <w:i/>
          <w:iCs/>
          <w:color w:val="202122"/>
          <w:sz w:val="19"/>
          <w:szCs w:val="19"/>
          <w:lang w:val="en" w:eastAsia="en-GB"/>
        </w:rPr>
        <w:t>.</w:t>
      </w:r>
    </w:p>
    <w:p w14:paraId="161ADA60"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251" w:anchor="cite_ref-Kean_30-0"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xml:space="preserve"> Kean, Sam. The Disappearing Spoon: And Other True Tales </w:t>
      </w:r>
      <w:proofErr w:type="gramStart"/>
      <w:r w:rsidRPr="00E35C01">
        <w:rPr>
          <w:rFonts w:ascii="Arial" w:eastAsia="Times New Roman" w:hAnsi="Arial" w:cs="Arial"/>
          <w:color w:val="202122"/>
          <w:sz w:val="19"/>
          <w:szCs w:val="19"/>
          <w:lang w:val="en" w:eastAsia="en-GB"/>
        </w:rPr>
        <w:t>Of</w:t>
      </w:r>
      <w:proofErr w:type="gramEnd"/>
      <w:r w:rsidRPr="00E35C01">
        <w:rPr>
          <w:rFonts w:ascii="Arial" w:eastAsia="Times New Roman" w:hAnsi="Arial" w:cs="Arial"/>
          <w:color w:val="202122"/>
          <w:sz w:val="19"/>
          <w:szCs w:val="19"/>
          <w:lang w:val="en" w:eastAsia="en-GB"/>
        </w:rPr>
        <w:t xml:space="preserve"> Madness, Love, And The History Of The World From The Periodic Table Of The Elements. New York: Back Bay Books, 2011. Print.</w:t>
      </w:r>
    </w:p>
    <w:p w14:paraId="1F384A27" w14:textId="77777777" w:rsidR="00E35C01" w:rsidRPr="00E35C01" w:rsidRDefault="00E35C01" w:rsidP="00E35C01">
      <w:pPr>
        <w:numPr>
          <w:ilvl w:val="1"/>
          <w:numId w:val="3"/>
        </w:numPr>
        <w:spacing w:before="100" w:beforeAutospacing="1" w:after="24" w:line="240" w:lineRule="auto"/>
        <w:ind w:left="1536"/>
        <w:rPr>
          <w:rFonts w:ascii="Arial" w:eastAsia="Times New Roman" w:hAnsi="Arial" w:cs="Arial"/>
          <w:color w:val="202122"/>
          <w:sz w:val="19"/>
          <w:szCs w:val="19"/>
          <w:lang w:val="en" w:eastAsia="en-GB"/>
        </w:rPr>
      </w:pPr>
      <w:hyperlink r:id="rId252" w:anchor="cite_ref-31"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proofErr w:type="spellStart"/>
      <w:r w:rsidRPr="00E35C01">
        <w:rPr>
          <w:rFonts w:ascii="Arial" w:eastAsia="Times New Roman" w:hAnsi="Arial" w:cs="Arial"/>
          <w:color w:val="202122"/>
          <w:sz w:val="19"/>
          <w:szCs w:val="19"/>
          <w:lang w:val="en" w:eastAsia="en-GB"/>
        </w:rPr>
        <w:t>Lovekin</w:t>
      </w:r>
      <w:proofErr w:type="spellEnd"/>
      <w:r w:rsidRPr="00E35C01">
        <w:rPr>
          <w:rFonts w:ascii="Arial" w:eastAsia="Times New Roman" w:hAnsi="Arial" w:cs="Arial"/>
          <w:color w:val="202122"/>
          <w:sz w:val="19"/>
          <w:szCs w:val="19"/>
          <w:lang w:val="en" w:eastAsia="en-GB"/>
        </w:rPr>
        <w:t xml:space="preserve"> Kris. "Strong, Yet Gentle, Acid Uncovered". University of California, Riverside. (</w:t>
      </w:r>
      <w:proofErr w:type="gramStart"/>
      <w:r w:rsidRPr="00E35C01">
        <w:rPr>
          <w:rFonts w:ascii="Arial" w:eastAsia="Times New Roman" w:hAnsi="Arial" w:cs="Arial"/>
          <w:color w:val="202122"/>
          <w:sz w:val="19"/>
          <w:szCs w:val="19"/>
          <w:lang w:val="en" w:eastAsia="en-GB"/>
        </w:rPr>
        <w:t>November,</w:t>
      </w:r>
      <w:proofErr w:type="gramEnd"/>
      <w:r w:rsidRPr="00E35C01">
        <w:rPr>
          <w:rFonts w:ascii="Arial" w:eastAsia="Times New Roman" w:hAnsi="Arial" w:cs="Arial"/>
          <w:color w:val="202122"/>
          <w:sz w:val="19"/>
          <w:szCs w:val="19"/>
          <w:lang w:val="en" w:eastAsia="en-GB"/>
        </w:rPr>
        <w:t xml:space="preserve"> 2004). Accessed February 13, 2015.</w:t>
      </w:r>
    </w:p>
    <w:p w14:paraId="4D817343" w14:textId="77777777" w:rsidR="00E35C01" w:rsidRPr="00E35C01" w:rsidRDefault="00E35C01" w:rsidP="00E35C01">
      <w:pPr>
        <w:numPr>
          <w:ilvl w:val="1"/>
          <w:numId w:val="3"/>
        </w:numPr>
        <w:spacing w:before="100" w:beforeAutospacing="1" w:line="240" w:lineRule="auto"/>
        <w:ind w:left="1536"/>
        <w:rPr>
          <w:rFonts w:ascii="Arial" w:eastAsia="Times New Roman" w:hAnsi="Arial" w:cs="Arial"/>
          <w:color w:val="202122"/>
          <w:sz w:val="19"/>
          <w:szCs w:val="19"/>
          <w:lang w:val="en" w:eastAsia="en-GB"/>
        </w:rPr>
      </w:pPr>
      <w:hyperlink r:id="rId253" w:anchor="cite_ref-32" w:tooltip="Jump up" w:history="1">
        <w:r w:rsidRPr="00E35C01">
          <w:rPr>
            <w:rFonts w:ascii="Arial" w:eastAsia="Times New Roman" w:hAnsi="Arial" w:cs="Arial"/>
            <w:b/>
            <w:bCs/>
            <w:color w:val="0B0080"/>
            <w:sz w:val="19"/>
            <w:szCs w:val="19"/>
            <w:u w:val="single"/>
            <w:lang w:val="en" w:eastAsia="en-GB"/>
          </w:rPr>
          <w:t>^</w:t>
        </w:r>
      </w:hyperlink>
      <w:r w:rsidRPr="00E35C01">
        <w:rPr>
          <w:rFonts w:ascii="Arial" w:eastAsia="Times New Roman" w:hAnsi="Arial" w:cs="Arial"/>
          <w:color w:val="202122"/>
          <w:sz w:val="19"/>
          <w:szCs w:val="19"/>
          <w:lang w:val="en" w:eastAsia="en-GB"/>
        </w:rPr>
        <w:t> </w:t>
      </w:r>
      <w:r w:rsidRPr="00E35C01">
        <w:rPr>
          <w:rFonts w:ascii="Arial" w:eastAsia="Times New Roman" w:hAnsi="Arial" w:cs="Arial"/>
          <w:i/>
          <w:iCs/>
          <w:color w:val="202122"/>
          <w:sz w:val="19"/>
          <w:szCs w:val="19"/>
          <w:lang w:val="en" w:eastAsia="en-GB"/>
        </w:rPr>
        <w:t>Stiles, D. (September 1, 2007). </w:t>
      </w:r>
      <w:hyperlink r:id="rId254" w:history="1">
        <w:r w:rsidRPr="00E35C01">
          <w:rPr>
            <w:rFonts w:ascii="Arial" w:eastAsia="Times New Roman" w:hAnsi="Arial" w:cs="Arial"/>
            <w:i/>
            <w:iCs/>
            <w:color w:val="663366"/>
            <w:sz w:val="19"/>
            <w:szCs w:val="19"/>
            <w:u w:val="single"/>
            <w:lang w:val="en" w:eastAsia="en-GB"/>
          </w:rPr>
          <w:t>"Column: Bench monkey"</w:t>
        </w:r>
      </w:hyperlink>
      <w:r w:rsidRPr="00E35C01">
        <w:rPr>
          <w:rFonts w:ascii="Arial" w:eastAsia="Times New Roman" w:hAnsi="Arial" w:cs="Arial"/>
          <w:i/>
          <w:iCs/>
          <w:color w:val="202122"/>
          <w:sz w:val="19"/>
          <w:szCs w:val="19"/>
          <w:lang w:val="en" w:eastAsia="en-GB"/>
        </w:rPr>
        <w:t>. Retrieved March 3, 2015.</w:t>
      </w:r>
    </w:p>
    <w:p w14:paraId="7A2FBAE9" w14:textId="77777777" w:rsidR="00E35C01" w:rsidRPr="00E35C01" w:rsidRDefault="00E35C01" w:rsidP="00E35C01">
      <w:pPr>
        <w:pBdr>
          <w:bottom w:val="single" w:sz="6" w:space="0" w:color="A2A9B1"/>
        </w:pBdr>
        <w:spacing w:before="240" w:after="60" w:line="240" w:lineRule="auto"/>
        <w:ind w:left="768"/>
        <w:outlineLvl w:val="1"/>
        <w:rPr>
          <w:rFonts w:ascii="Georgia" w:eastAsia="Times New Roman" w:hAnsi="Georgia" w:cs="Arial"/>
          <w:color w:val="000000"/>
          <w:sz w:val="36"/>
          <w:szCs w:val="36"/>
          <w:lang w:val="en" w:eastAsia="en-GB"/>
        </w:rPr>
      </w:pPr>
      <w:r w:rsidRPr="00E35C01">
        <w:rPr>
          <w:rFonts w:ascii="Georgia" w:eastAsia="Times New Roman" w:hAnsi="Georgia" w:cs="Arial"/>
          <w:color w:val="000000"/>
          <w:sz w:val="36"/>
          <w:szCs w:val="36"/>
          <w:lang w:val="en" w:eastAsia="en-GB"/>
        </w:rPr>
        <w:t>External links</w:t>
      </w:r>
      <w:r w:rsidRPr="00E35C01">
        <w:rPr>
          <w:rFonts w:ascii="Arial" w:eastAsia="Times New Roman" w:hAnsi="Arial" w:cs="Arial"/>
          <w:color w:val="54595D"/>
          <w:sz w:val="24"/>
          <w:szCs w:val="24"/>
          <w:lang w:val="en" w:eastAsia="en-GB"/>
        </w:rPr>
        <w:t>[</w:t>
      </w:r>
      <w:hyperlink r:id="rId255" w:tooltip="Edit section: External links" w:history="1">
        <w:r w:rsidRPr="00E35C01">
          <w:rPr>
            <w:rFonts w:ascii="Arial" w:eastAsia="Times New Roman" w:hAnsi="Arial" w:cs="Arial"/>
            <w:color w:val="0B0080"/>
            <w:sz w:val="24"/>
            <w:szCs w:val="24"/>
            <w:u w:val="single"/>
            <w:lang w:val="en" w:eastAsia="en-GB"/>
          </w:rPr>
          <w:t>edit</w:t>
        </w:r>
      </w:hyperlink>
      <w:r w:rsidRPr="00E35C01">
        <w:rPr>
          <w:rFonts w:ascii="Arial" w:eastAsia="Times New Roman" w:hAnsi="Arial" w:cs="Arial"/>
          <w:color w:val="54595D"/>
          <w:sz w:val="24"/>
          <w:szCs w:val="24"/>
          <w:lang w:val="en" w:eastAsia="en-GB"/>
        </w:rPr>
        <w:t>]</w:t>
      </w:r>
    </w:p>
    <w:p w14:paraId="14227A3A" w14:textId="77777777" w:rsidR="00E35C01" w:rsidRPr="00E35C01" w:rsidRDefault="00E35C01" w:rsidP="00E35C01">
      <w:pPr>
        <w:numPr>
          <w:ilvl w:val="0"/>
          <w:numId w:val="4"/>
        </w:numPr>
        <w:spacing w:before="100" w:beforeAutospacing="1" w:after="24" w:line="240" w:lineRule="auto"/>
        <w:ind w:left="1152"/>
        <w:rPr>
          <w:rFonts w:ascii="Arial" w:eastAsia="Times New Roman" w:hAnsi="Arial" w:cs="Arial"/>
          <w:color w:val="202122"/>
          <w:sz w:val="24"/>
          <w:szCs w:val="24"/>
          <w:lang w:val="en" w:eastAsia="en-GB"/>
        </w:rPr>
      </w:pPr>
      <w:hyperlink r:id="rId256" w:history="1">
        <w:r w:rsidRPr="00E35C01">
          <w:rPr>
            <w:rFonts w:ascii="Arial" w:eastAsia="Times New Roman" w:hAnsi="Arial" w:cs="Arial"/>
            <w:color w:val="663366"/>
            <w:sz w:val="24"/>
            <w:szCs w:val="24"/>
            <w:u w:val="single"/>
            <w:lang w:val="en" w:eastAsia="en-GB"/>
          </w:rPr>
          <w:t>The Reed Group</w:t>
        </w:r>
      </w:hyperlink>
    </w:p>
    <w:p w14:paraId="09B7C709" w14:textId="77777777" w:rsidR="00E35C01" w:rsidRPr="00E35C01" w:rsidRDefault="00E35C01" w:rsidP="00E35C01">
      <w:pPr>
        <w:numPr>
          <w:ilvl w:val="0"/>
          <w:numId w:val="4"/>
        </w:numPr>
        <w:spacing w:before="100" w:beforeAutospacing="1" w:after="24" w:line="240" w:lineRule="auto"/>
        <w:ind w:left="1152"/>
        <w:rPr>
          <w:rFonts w:ascii="Arial" w:eastAsia="Times New Roman" w:hAnsi="Arial" w:cs="Arial"/>
          <w:color w:val="202122"/>
          <w:sz w:val="24"/>
          <w:szCs w:val="24"/>
          <w:lang w:val="en" w:eastAsia="en-GB"/>
        </w:rPr>
      </w:pPr>
      <w:hyperlink r:id="rId257" w:history="1">
        <w:r w:rsidRPr="00E35C01">
          <w:rPr>
            <w:rFonts w:ascii="Arial" w:eastAsia="Times New Roman" w:hAnsi="Arial" w:cs="Arial"/>
            <w:color w:val="663366"/>
            <w:sz w:val="24"/>
            <w:szCs w:val="24"/>
            <w:u w:val="single"/>
            <w:lang w:val="en" w:eastAsia="en-GB"/>
          </w:rPr>
          <w:t>Material Safety Data Sheet</w:t>
        </w:r>
      </w:hyperlink>
    </w:p>
    <w:p w14:paraId="6D19F924" w14:textId="7206E5DC" w:rsidR="00CA1DC7" w:rsidRPr="00CA1DC7" w:rsidRDefault="0049777B" w:rsidP="00CA1DC7">
      <w:r w:rsidRPr="0049777B">
        <w:rPr>
          <w:rFonts w:hint="eastAsia"/>
        </w:rPr>
        <w:t xml:space="preserve"> </w:t>
      </w:r>
    </w:p>
    <w:sectPr w:rsidR="00CA1DC7" w:rsidRPr="00CA1DC7" w:rsidSect="00987748">
      <w:footerReference w:type="default" r:id="rId258"/>
      <w:headerReference w:type="first" r:id="rId259"/>
      <w:footerReference w:type="first" r:id="rId260"/>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610BB" w14:textId="77777777" w:rsidR="00E35C01" w:rsidRDefault="00E35C01" w:rsidP="006B1F1E">
      <w:pPr>
        <w:spacing w:after="0" w:line="240" w:lineRule="auto"/>
      </w:pPr>
      <w:r>
        <w:separator/>
      </w:r>
    </w:p>
  </w:endnote>
  <w:endnote w:type="continuationSeparator" w:id="0">
    <w:p w14:paraId="280A1AF3" w14:textId="77777777" w:rsidR="00E35C01" w:rsidRDefault="00E35C01"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E09FE"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675E5026" wp14:editId="2835BC8A">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308EC1D7" wp14:editId="6FAF286C">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2DAEB6D7" wp14:editId="22A91679">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F2E9D"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4BCFD48E" wp14:editId="7F1A390D">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2C0BB663" wp14:editId="5860C7CF">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13DE33DB" wp14:editId="4E78225D">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7D9AF" w14:textId="77777777" w:rsidR="00E35C01" w:rsidRDefault="00E35C01" w:rsidP="006B1F1E">
      <w:pPr>
        <w:spacing w:after="0" w:line="240" w:lineRule="auto"/>
      </w:pPr>
      <w:r>
        <w:separator/>
      </w:r>
    </w:p>
  </w:footnote>
  <w:footnote w:type="continuationSeparator" w:id="0">
    <w:p w14:paraId="599DA826" w14:textId="77777777" w:rsidR="00E35C01" w:rsidRDefault="00E35C01"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7CF33" w14:textId="77777777" w:rsidR="00E1431A" w:rsidRDefault="00E1431A" w:rsidP="00CD5E48">
    <w:pPr>
      <w:pStyle w:val="Header"/>
      <w:spacing w:after="0" w:line="240" w:lineRule="auto"/>
    </w:pPr>
    <w:r>
      <w:t>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5007A"/>
    <w:multiLevelType w:val="multilevel"/>
    <w:tmpl w:val="CB08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2A5635"/>
    <w:multiLevelType w:val="multilevel"/>
    <w:tmpl w:val="FECA2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9D057D"/>
    <w:multiLevelType w:val="multilevel"/>
    <w:tmpl w:val="7EE6AF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E1823E5"/>
    <w:multiLevelType w:val="multilevel"/>
    <w:tmpl w:val="7DB6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C01"/>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667F5"/>
    <w:rsid w:val="00267B1D"/>
    <w:rsid w:val="00295AB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4653"/>
    <w:rsid w:val="005A0E77"/>
    <w:rsid w:val="005E3012"/>
    <w:rsid w:val="005E34C1"/>
    <w:rsid w:val="005E5816"/>
    <w:rsid w:val="005F592F"/>
    <w:rsid w:val="00607C55"/>
    <w:rsid w:val="00610D27"/>
    <w:rsid w:val="00613EF8"/>
    <w:rsid w:val="00635BEE"/>
    <w:rsid w:val="00691729"/>
    <w:rsid w:val="006A0B6C"/>
    <w:rsid w:val="006A73EB"/>
    <w:rsid w:val="006B1F1E"/>
    <w:rsid w:val="006C1F1F"/>
    <w:rsid w:val="006E11A9"/>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E542B"/>
    <w:rsid w:val="00AF6759"/>
    <w:rsid w:val="00B053C1"/>
    <w:rsid w:val="00B57075"/>
    <w:rsid w:val="00B60E6F"/>
    <w:rsid w:val="00B7079D"/>
    <w:rsid w:val="00B9601C"/>
    <w:rsid w:val="00BD7195"/>
    <w:rsid w:val="00BE352D"/>
    <w:rsid w:val="00C054F5"/>
    <w:rsid w:val="00C150C6"/>
    <w:rsid w:val="00C341BF"/>
    <w:rsid w:val="00C6218F"/>
    <w:rsid w:val="00C65275"/>
    <w:rsid w:val="00C97761"/>
    <w:rsid w:val="00CA1DC7"/>
    <w:rsid w:val="00CA2AF2"/>
    <w:rsid w:val="00CA5C14"/>
    <w:rsid w:val="00CB5175"/>
    <w:rsid w:val="00CB595D"/>
    <w:rsid w:val="00CD5E48"/>
    <w:rsid w:val="00CE4CDD"/>
    <w:rsid w:val="00D31E5B"/>
    <w:rsid w:val="00D83D39"/>
    <w:rsid w:val="00DA04C9"/>
    <w:rsid w:val="00DB103B"/>
    <w:rsid w:val="00DB7BA5"/>
    <w:rsid w:val="00E1431A"/>
    <w:rsid w:val="00E35C01"/>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6E85C"/>
  <w15:chartTrackingRefBased/>
  <w15:docId w15:val="{FDE77D1A-BC83-4076-96EC-5CDC53F62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semiHidden/>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semiHidden/>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paragraph" w:customStyle="1" w:styleId="msonormal0">
    <w:name w:val="msonormal"/>
    <w:basedOn w:val="Normal"/>
    <w:rsid w:val="00E35C0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FollowedHyperlink">
    <w:name w:val="FollowedHyperlink"/>
    <w:basedOn w:val="DefaultParagraphFont"/>
    <w:uiPriority w:val="99"/>
    <w:semiHidden/>
    <w:unhideWhenUsed/>
    <w:rsid w:val="00E35C01"/>
    <w:rPr>
      <w:color w:val="800080"/>
      <w:u w:val="single"/>
    </w:rPr>
  </w:style>
  <w:style w:type="paragraph" w:styleId="NormalWeb">
    <w:name w:val="Normal (Web)"/>
    <w:basedOn w:val="Normal"/>
    <w:uiPriority w:val="99"/>
    <w:semiHidden/>
    <w:unhideWhenUsed/>
    <w:rsid w:val="00E35C0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toctogglespan">
    <w:name w:val="toctogglespan"/>
    <w:basedOn w:val="DefaultParagraphFont"/>
    <w:rsid w:val="00E35C01"/>
  </w:style>
  <w:style w:type="paragraph" w:customStyle="1" w:styleId="toclevel-1">
    <w:name w:val="toclevel-1"/>
    <w:basedOn w:val="Normal"/>
    <w:rsid w:val="00E35C0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tocnumber">
    <w:name w:val="tocnumber"/>
    <w:basedOn w:val="DefaultParagraphFont"/>
    <w:rsid w:val="00E35C01"/>
  </w:style>
  <w:style w:type="character" w:customStyle="1" w:styleId="toctext">
    <w:name w:val="toctext"/>
    <w:basedOn w:val="DefaultParagraphFont"/>
    <w:rsid w:val="00E35C01"/>
  </w:style>
  <w:style w:type="character" w:customStyle="1" w:styleId="mw-headline">
    <w:name w:val="mw-headline"/>
    <w:basedOn w:val="DefaultParagraphFont"/>
    <w:rsid w:val="00E35C01"/>
  </w:style>
  <w:style w:type="character" w:customStyle="1" w:styleId="mw-editsection">
    <w:name w:val="mw-editsection"/>
    <w:basedOn w:val="DefaultParagraphFont"/>
    <w:rsid w:val="00E35C01"/>
  </w:style>
  <w:style w:type="character" w:customStyle="1" w:styleId="mw-editsection-bracket">
    <w:name w:val="mw-editsection-bracket"/>
    <w:basedOn w:val="DefaultParagraphFont"/>
    <w:rsid w:val="00E35C01"/>
  </w:style>
  <w:style w:type="character" w:customStyle="1" w:styleId="chemf">
    <w:name w:val="chemf"/>
    <w:basedOn w:val="DefaultParagraphFont"/>
    <w:rsid w:val="00E35C01"/>
  </w:style>
  <w:style w:type="character" w:customStyle="1" w:styleId="mw-cite-backlink">
    <w:name w:val="mw-cite-backlink"/>
    <w:basedOn w:val="DefaultParagraphFont"/>
    <w:rsid w:val="00E35C01"/>
  </w:style>
  <w:style w:type="character" w:customStyle="1" w:styleId="reference-text">
    <w:name w:val="reference-text"/>
    <w:basedOn w:val="DefaultParagraphFont"/>
    <w:rsid w:val="00E35C01"/>
  </w:style>
  <w:style w:type="character" w:styleId="HTMLCite">
    <w:name w:val="HTML Cite"/>
    <w:basedOn w:val="DefaultParagraphFont"/>
    <w:uiPriority w:val="99"/>
    <w:semiHidden/>
    <w:unhideWhenUsed/>
    <w:rsid w:val="00E35C01"/>
    <w:rPr>
      <w:i/>
      <w:iCs/>
    </w:rPr>
  </w:style>
  <w:style w:type="character" w:customStyle="1" w:styleId="z3988">
    <w:name w:val="z3988"/>
    <w:basedOn w:val="DefaultParagraphFont"/>
    <w:rsid w:val="00E35C01"/>
  </w:style>
  <w:style w:type="character" w:customStyle="1" w:styleId="cite-accessibility-label">
    <w:name w:val="cite-accessibility-label"/>
    <w:basedOn w:val="DefaultParagraphFont"/>
    <w:rsid w:val="00E35C01"/>
  </w:style>
  <w:style w:type="character" w:customStyle="1" w:styleId="cs1-format">
    <w:name w:val="cs1-format"/>
    <w:basedOn w:val="DefaultParagraphFont"/>
    <w:rsid w:val="00E35C01"/>
  </w:style>
  <w:style w:type="character" w:customStyle="1" w:styleId="cs1-lock-free">
    <w:name w:val="cs1-lock-free"/>
    <w:basedOn w:val="DefaultParagraphFont"/>
    <w:rsid w:val="00E35C01"/>
  </w:style>
  <w:style w:type="character" w:customStyle="1" w:styleId="reference-accessdate">
    <w:name w:val="reference-accessdate"/>
    <w:basedOn w:val="DefaultParagraphFont"/>
    <w:rsid w:val="00E35C01"/>
  </w:style>
  <w:style w:type="character" w:customStyle="1" w:styleId="nowrap">
    <w:name w:val="nowrap"/>
    <w:basedOn w:val="DefaultParagraphFont"/>
    <w:rsid w:val="00E35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275841437">
      <w:bodyDiv w:val="1"/>
      <w:marLeft w:val="0"/>
      <w:marRight w:val="0"/>
      <w:marTop w:val="0"/>
      <w:marBottom w:val="0"/>
      <w:divBdr>
        <w:top w:val="none" w:sz="0" w:space="0" w:color="auto"/>
        <w:left w:val="none" w:sz="0" w:space="0" w:color="auto"/>
        <w:bottom w:val="none" w:sz="0" w:space="0" w:color="auto"/>
        <w:right w:val="none" w:sz="0" w:space="0" w:color="auto"/>
      </w:divBdr>
      <w:divsChild>
        <w:div w:id="996147257">
          <w:marLeft w:val="0"/>
          <w:marRight w:val="0"/>
          <w:marTop w:val="0"/>
          <w:marBottom w:val="0"/>
          <w:divBdr>
            <w:top w:val="none" w:sz="0" w:space="0" w:color="auto"/>
            <w:left w:val="none" w:sz="0" w:space="0" w:color="auto"/>
            <w:bottom w:val="none" w:sz="0" w:space="0" w:color="auto"/>
            <w:right w:val="none" w:sz="0" w:space="0" w:color="auto"/>
          </w:divBdr>
          <w:divsChild>
            <w:div w:id="1472402805">
              <w:marLeft w:val="0"/>
              <w:marRight w:val="0"/>
              <w:marTop w:val="0"/>
              <w:marBottom w:val="0"/>
              <w:divBdr>
                <w:top w:val="none" w:sz="0" w:space="0" w:color="auto"/>
                <w:left w:val="none" w:sz="0" w:space="0" w:color="auto"/>
                <w:bottom w:val="none" w:sz="0" w:space="0" w:color="auto"/>
                <w:right w:val="none" w:sz="0" w:space="0" w:color="auto"/>
              </w:divBdr>
            </w:div>
            <w:div w:id="798493828">
              <w:marLeft w:val="0"/>
              <w:marRight w:val="0"/>
              <w:marTop w:val="0"/>
              <w:marBottom w:val="0"/>
              <w:divBdr>
                <w:top w:val="none" w:sz="0" w:space="0" w:color="auto"/>
                <w:left w:val="none" w:sz="0" w:space="0" w:color="auto"/>
                <w:bottom w:val="none" w:sz="0" w:space="0" w:color="auto"/>
                <w:right w:val="none" w:sz="0" w:space="0" w:color="auto"/>
              </w:divBdr>
              <w:divsChild>
                <w:div w:id="131800561">
                  <w:marLeft w:val="0"/>
                  <w:marRight w:val="0"/>
                  <w:marTop w:val="0"/>
                  <w:marBottom w:val="0"/>
                  <w:divBdr>
                    <w:top w:val="none" w:sz="0" w:space="0" w:color="auto"/>
                    <w:left w:val="none" w:sz="0" w:space="0" w:color="auto"/>
                    <w:bottom w:val="none" w:sz="0" w:space="0" w:color="auto"/>
                    <w:right w:val="none" w:sz="0" w:space="0" w:color="auto"/>
                  </w:divBdr>
                  <w:divsChild>
                    <w:div w:id="836729948">
                      <w:marLeft w:val="0"/>
                      <w:marRight w:val="0"/>
                      <w:marTop w:val="0"/>
                      <w:marBottom w:val="0"/>
                      <w:divBdr>
                        <w:top w:val="none" w:sz="0" w:space="0" w:color="auto"/>
                        <w:left w:val="none" w:sz="0" w:space="0" w:color="auto"/>
                        <w:bottom w:val="none" w:sz="0" w:space="0" w:color="auto"/>
                        <w:right w:val="none" w:sz="0" w:space="0" w:color="auto"/>
                      </w:divBdr>
                    </w:div>
                    <w:div w:id="1347828880">
                      <w:marLeft w:val="0"/>
                      <w:marRight w:val="0"/>
                      <w:marTop w:val="0"/>
                      <w:marBottom w:val="0"/>
                      <w:divBdr>
                        <w:top w:val="none" w:sz="0" w:space="0" w:color="auto"/>
                        <w:left w:val="none" w:sz="0" w:space="0" w:color="auto"/>
                        <w:bottom w:val="none" w:sz="0" w:space="0" w:color="auto"/>
                        <w:right w:val="none" w:sz="0" w:space="0" w:color="auto"/>
                      </w:divBdr>
                    </w:div>
                    <w:div w:id="1891530236">
                      <w:marLeft w:val="0"/>
                      <w:marRight w:val="0"/>
                      <w:marTop w:val="0"/>
                      <w:marBottom w:val="0"/>
                      <w:divBdr>
                        <w:top w:val="none" w:sz="0" w:space="0" w:color="auto"/>
                        <w:left w:val="none" w:sz="0" w:space="0" w:color="auto"/>
                        <w:bottom w:val="none" w:sz="0" w:space="0" w:color="auto"/>
                        <w:right w:val="none" w:sz="0" w:space="0" w:color="auto"/>
                      </w:divBdr>
                    </w:div>
                    <w:div w:id="959456415">
                      <w:marLeft w:val="336"/>
                      <w:marRight w:val="0"/>
                      <w:marTop w:val="120"/>
                      <w:marBottom w:val="312"/>
                      <w:divBdr>
                        <w:top w:val="none" w:sz="0" w:space="0" w:color="auto"/>
                        <w:left w:val="none" w:sz="0" w:space="0" w:color="auto"/>
                        <w:bottom w:val="none" w:sz="0" w:space="0" w:color="auto"/>
                        <w:right w:val="none" w:sz="0" w:space="0" w:color="auto"/>
                      </w:divBdr>
                      <w:divsChild>
                        <w:div w:id="558639976">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146312103">
                      <w:marLeft w:val="0"/>
                      <w:marRight w:val="0"/>
                      <w:marTop w:val="0"/>
                      <w:marBottom w:val="0"/>
                      <w:divBdr>
                        <w:top w:val="single" w:sz="6" w:space="5" w:color="A2A9B1"/>
                        <w:left w:val="single" w:sz="6" w:space="5" w:color="A2A9B1"/>
                        <w:bottom w:val="single" w:sz="6" w:space="5" w:color="A2A9B1"/>
                        <w:right w:val="single" w:sz="6" w:space="5" w:color="A2A9B1"/>
                      </w:divBdr>
                    </w:div>
                    <w:div w:id="1882547921">
                      <w:marLeft w:val="336"/>
                      <w:marRight w:val="0"/>
                      <w:marTop w:val="120"/>
                      <w:marBottom w:val="312"/>
                      <w:divBdr>
                        <w:top w:val="none" w:sz="0" w:space="0" w:color="auto"/>
                        <w:left w:val="none" w:sz="0" w:space="0" w:color="auto"/>
                        <w:bottom w:val="none" w:sz="0" w:space="0" w:color="auto"/>
                        <w:right w:val="none" w:sz="0" w:space="0" w:color="auto"/>
                      </w:divBdr>
                      <w:divsChild>
                        <w:div w:id="46177690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988292911">
                      <w:marLeft w:val="336"/>
                      <w:marRight w:val="0"/>
                      <w:marTop w:val="120"/>
                      <w:marBottom w:val="312"/>
                      <w:divBdr>
                        <w:top w:val="none" w:sz="0" w:space="0" w:color="auto"/>
                        <w:left w:val="none" w:sz="0" w:space="0" w:color="auto"/>
                        <w:bottom w:val="none" w:sz="0" w:space="0" w:color="auto"/>
                        <w:right w:val="none" w:sz="0" w:space="0" w:color="auto"/>
                      </w:divBdr>
                      <w:divsChild>
                        <w:div w:id="405881962">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745806555">
                      <w:marLeft w:val="336"/>
                      <w:marRight w:val="0"/>
                      <w:marTop w:val="120"/>
                      <w:marBottom w:val="312"/>
                      <w:divBdr>
                        <w:top w:val="none" w:sz="0" w:space="0" w:color="auto"/>
                        <w:left w:val="none" w:sz="0" w:space="0" w:color="auto"/>
                        <w:bottom w:val="none" w:sz="0" w:space="0" w:color="auto"/>
                        <w:right w:val="none" w:sz="0" w:space="0" w:color="auto"/>
                      </w:divBdr>
                      <w:divsChild>
                        <w:div w:id="1446801710">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691607489">
                      <w:marLeft w:val="336"/>
                      <w:marRight w:val="0"/>
                      <w:marTop w:val="120"/>
                      <w:marBottom w:val="312"/>
                      <w:divBdr>
                        <w:top w:val="none" w:sz="0" w:space="0" w:color="auto"/>
                        <w:left w:val="none" w:sz="0" w:space="0" w:color="auto"/>
                        <w:bottom w:val="none" w:sz="0" w:space="0" w:color="auto"/>
                        <w:right w:val="none" w:sz="0" w:space="0" w:color="auto"/>
                      </w:divBdr>
                      <w:divsChild>
                        <w:div w:id="1489788562">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950546843">
                      <w:marLeft w:val="0"/>
                      <w:marRight w:val="0"/>
                      <w:marTop w:val="0"/>
                      <w:marBottom w:val="120"/>
                      <w:divBdr>
                        <w:top w:val="none" w:sz="0" w:space="0" w:color="auto"/>
                        <w:left w:val="none" w:sz="0" w:space="0" w:color="auto"/>
                        <w:bottom w:val="none" w:sz="0" w:space="0" w:color="auto"/>
                        <w:right w:val="none" w:sz="0" w:space="0" w:color="auto"/>
                      </w:divBdr>
                      <w:divsChild>
                        <w:div w:id="22526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PMID_(identifier)" TargetMode="External"/><Relationship Id="rId21" Type="http://schemas.openxmlformats.org/officeDocument/2006/relationships/hyperlink" Target="https://en.wikipedia.org/wiki/Wikipedia:Chemical_infobox" TargetMode="External"/><Relationship Id="rId42" Type="http://schemas.openxmlformats.org/officeDocument/2006/relationships/hyperlink" Target="https://en.wikipedia.org/wiki/Triflic_acid" TargetMode="External"/><Relationship Id="rId63" Type="http://schemas.openxmlformats.org/officeDocument/2006/relationships/hyperlink" Target="https://en.wikipedia.org/wiki/Carborane_acid" TargetMode="External"/><Relationship Id="rId84" Type="http://schemas.openxmlformats.org/officeDocument/2006/relationships/hyperlink" Target="https://en.wikipedia.org/wiki/Carborane_acid" TargetMode="External"/><Relationship Id="rId138" Type="http://schemas.openxmlformats.org/officeDocument/2006/relationships/hyperlink" Target="https://en.wikipedia.org/wiki/PMC_(identifier)" TargetMode="External"/><Relationship Id="rId159" Type="http://schemas.openxmlformats.org/officeDocument/2006/relationships/hyperlink" Target="https://escholarship.org/content/qt46n3p50s/qt46n3p50s.pdf?t=o9pan8" TargetMode="External"/><Relationship Id="rId170" Type="http://schemas.openxmlformats.org/officeDocument/2006/relationships/hyperlink" Target="https://api.semanticscholar.org/CorpusID:6226748" TargetMode="External"/><Relationship Id="rId191" Type="http://schemas.openxmlformats.org/officeDocument/2006/relationships/hyperlink" Target="https://en.wikipedia.org/wiki/Carborane_acid" TargetMode="External"/><Relationship Id="rId205" Type="http://schemas.openxmlformats.org/officeDocument/2006/relationships/hyperlink" Target="https://en.wikipedia.org/wiki/PMID_(identifier)" TargetMode="External"/><Relationship Id="rId226" Type="http://schemas.openxmlformats.org/officeDocument/2006/relationships/hyperlink" Target="https://en.wikipedia.org/wiki/ISSN_(identifier)" TargetMode="External"/><Relationship Id="rId247" Type="http://schemas.openxmlformats.org/officeDocument/2006/relationships/hyperlink" Target="https://en.wikipedia.org/wiki/Doi_(identifier)" TargetMode="External"/><Relationship Id="rId107" Type="http://schemas.openxmlformats.org/officeDocument/2006/relationships/hyperlink" Target="https://en.wikipedia.org/wiki/Sulfuric_acid" TargetMode="External"/><Relationship Id="rId11" Type="http://schemas.openxmlformats.org/officeDocument/2006/relationships/hyperlink" Target="https://en.wikipedia.org/wiki/File:Carborane-acid-3D-balls.png" TargetMode="External"/><Relationship Id="rId32" Type="http://schemas.openxmlformats.org/officeDocument/2006/relationships/hyperlink" Target="https://en.wikipedia.org/wiki/Carborane_acid" TargetMode="External"/><Relationship Id="rId53" Type="http://schemas.openxmlformats.org/officeDocument/2006/relationships/hyperlink" Target="https://en.wikipedia.org/w/index.php?title=Carborane_acid&amp;action=edit&amp;section=1" TargetMode="External"/><Relationship Id="rId74" Type="http://schemas.openxmlformats.org/officeDocument/2006/relationships/hyperlink" Target="https://en.wikipedia.org/wiki/Carborane_acid" TargetMode="External"/><Relationship Id="rId128" Type="http://schemas.openxmlformats.org/officeDocument/2006/relationships/hyperlink" Target="https://en.wikipedia.org/wiki/Doi_(identifier)" TargetMode="External"/><Relationship Id="rId149" Type="http://schemas.openxmlformats.org/officeDocument/2006/relationships/hyperlink" Target="https://pubmed.ncbi.nlm.nih.gov/23875729" TargetMode="External"/><Relationship Id="rId5" Type="http://schemas.openxmlformats.org/officeDocument/2006/relationships/webSettings" Target="webSettings.xml"/><Relationship Id="rId95" Type="http://schemas.openxmlformats.org/officeDocument/2006/relationships/hyperlink" Target="https://en.wikipedia.org/w/index.php?title=Carborane_acid&amp;action=edit&amp;section=4" TargetMode="External"/><Relationship Id="rId160" Type="http://schemas.openxmlformats.org/officeDocument/2006/relationships/hyperlink" Target="https://en.wikipedia.org/wiki/Doi_(identifier)" TargetMode="External"/><Relationship Id="rId181" Type="http://schemas.openxmlformats.org/officeDocument/2006/relationships/hyperlink" Target="https://en.wikipedia.org/wiki/PMID_(identifier)" TargetMode="External"/><Relationship Id="rId216" Type="http://schemas.openxmlformats.org/officeDocument/2006/relationships/hyperlink" Target="https://doi.org/10.1039%2FC0CC90142C" TargetMode="External"/><Relationship Id="rId237" Type="http://schemas.openxmlformats.org/officeDocument/2006/relationships/hyperlink" Target="https://en.wikipedia.org/wiki/Carborane_acid" TargetMode="External"/><Relationship Id="rId258" Type="http://schemas.openxmlformats.org/officeDocument/2006/relationships/footer" Target="footer1.xml"/><Relationship Id="rId22" Type="http://schemas.openxmlformats.org/officeDocument/2006/relationships/hyperlink" Target="https://en.wikipedia.org/wiki/Carborane_acid" TargetMode="External"/><Relationship Id="rId43" Type="http://schemas.openxmlformats.org/officeDocument/2006/relationships/hyperlink" Target="https://en.wikipedia.org/wiki/Perchloric_acid" TargetMode="External"/><Relationship Id="rId64" Type="http://schemas.openxmlformats.org/officeDocument/2006/relationships/hyperlink" Target="https://en.wikipedia.org/wiki/Carborane_acid" TargetMode="External"/><Relationship Id="rId118" Type="http://schemas.openxmlformats.org/officeDocument/2006/relationships/hyperlink" Target="https://pubmed.ncbi.nlm.nih.gov/15468064" TargetMode="External"/><Relationship Id="rId139" Type="http://schemas.openxmlformats.org/officeDocument/2006/relationships/hyperlink" Target="https://www.ncbi.nlm.nih.gov/pmc/articles/PMC3833890" TargetMode="External"/><Relationship Id="rId85" Type="http://schemas.openxmlformats.org/officeDocument/2006/relationships/hyperlink" Target="https://en.wikipedia.org/wiki/File:Boron-Based_Carborane_Acid_Figure_3..jpg" TargetMode="External"/><Relationship Id="rId150" Type="http://schemas.openxmlformats.org/officeDocument/2006/relationships/hyperlink" Target="https://en.wikipedia.org/wiki/Carborane_acid" TargetMode="External"/><Relationship Id="rId171" Type="http://schemas.openxmlformats.org/officeDocument/2006/relationships/hyperlink" Target="https://en.wikipedia.org/wiki/Carborane_acid" TargetMode="External"/><Relationship Id="rId192" Type="http://schemas.openxmlformats.org/officeDocument/2006/relationships/hyperlink" Target="https://en.wikipedia.org/wiki/Carborane_acid" TargetMode="External"/><Relationship Id="rId206" Type="http://schemas.openxmlformats.org/officeDocument/2006/relationships/hyperlink" Target="https://pubmed.ncbi.nlm.nih.gov/15791295" TargetMode="External"/><Relationship Id="rId227" Type="http://schemas.openxmlformats.org/officeDocument/2006/relationships/hyperlink" Target="https://www.worldcat.org/issn/0001-4842" TargetMode="External"/><Relationship Id="rId248" Type="http://schemas.openxmlformats.org/officeDocument/2006/relationships/hyperlink" Target="https://doi.org/10.1039%2FC2DT12431A" TargetMode="External"/><Relationship Id="rId12" Type="http://schemas.openxmlformats.org/officeDocument/2006/relationships/image" Target="media/image1.png"/><Relationship Id="rId33" Type="http://schemas.openxmlformats.org/officeDocument/2006/relationships/hyperlink" Target="https://en.wikipedia.org/wiki/Carborane_acid" TargetMode="External"/><Relationship Id="rId108" Type="http://schemas.openxmlformats.org/officeDocument/2006/relationships/hyperlink" Target="https://en.wikipedia.org/wiki/Carborane_acid" TargetMode="External"/><Relationship Id="rId129" Type="http://schemas.openxmlformats.org/officeDocument/2006/relationships/hyperlink" Target="https://doi.org/10.1002%2Fanie.201308586" TargetMode="External"/><Relationship Id="rId54" Type="http://schemas.openxmlformats.org/officeDocument/2006/relationships/hyperlink" Target="https://en.wikipedia.org/wiki/File:Carborane-acid.png" TargetMode="External"/><Relationship Id="rId75" Type="http://schemas.openxmlformats.org/officeDocument/2006/relationships/hyperlink" Target="https://en.wikipedia.org/wiki/Carborane_acid" TargetMode="External"/><Relationship Id="rId96" Type="http://schemas.openxmlformats.org/officeDocument/2006/relationships/hyperlink" Target="https://en.wikipedia.org/wiki/Carborane_acid" TargetMode="External"/><Relationship Id="rId140" Type="http://schemas.openxmlformats.org/officeDocument/2006/relationships/hyperlink" Target="https://en.wikipedia.org/wiki/PMID_(identifier)" TargetMode="External"/><Relationship Id="rId161" Type="http://schemas.openxmlformats.org/officeDocument/2006/relationships/hyperlink" Target="https://doi.org/10.1021%2Fja058581l" TargetMode="External"/><Relationship Id="rId182" Type="http://schemas.openxmlformats.org/officeDocument/2006/relationships/hyperlink" Target="https://pubmed.ncbi.nlm.nih.gov/19950932" TargetMode="External"/><Relationship Id="rId217" Type="http://schemas.openxmlformats.org/officeDocument/2006/relationships/hyperlink" Target="https://en.wikipedia.org/wiki/ISSN_(identifier)"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en.wikipedia.org/wiki/Carborane_acid" TargetMode="External"/><Relationship Id="rId233" Type="http://schemas.openxmlformats.org/officeDocument/2006/relationships/hyperlink" Target="https://en.wikipedia.org/wiki/Doi_(identifier)" TargetMode="External"/><Relationship Id="rId238" Type="http://schemas.openxmlformats.org/officeDocument/2006/relationships/hyperlink" Target="https://en.wikipedia.org/wiki/Doi_(identifier)" TargetMode="External"/><Relationship Id="rId254" Type="http://schemas.openxmlformats.org/officeDocument/2006/relationships/hyperlink" Target="http://www.rsc.org/chemistryworld/Issues/2007/September/ColumnBenchMonkey.asp" TargetMode="External"/><Relationship Id="rId259" Type="http://schemas.openxmlformats.org/officeDocument/2006/relationships/header" Target="header1.xml"/><Relationship Id="rId23" Type="http://schemas.openxmlformats.org/officeDocument/2006/relationships/hyperlink" Target="https://en.wikipedia.org/wiki/Acid_dissociation_constant" TargetMode="External"/><Relationship Id="rId28" Type="http://schemas.openxmlformats.org/officeDocument/2006/relationships/hyperlink" Target="https://en.wikipedia.org/wiki/Carborane_acid" TargetMode="External"/><Relationship Id="rId49" Type="http://schemas.openxmlformats.org/officeDocument/2006/relationships/hyperlink" Target="https://en.wikipedia.org/wiki/Carborane_acid" TargetMode="External"/><Relationship Id="rId114" Type="http://schemas.openxmlformats.org/officeDocument/2006/relationships/hyperlink" Target="https://en.wikipedia.org/wiki/Carborane_acid" TargetMode="External"/><Relationship Id="rId119" Type="http://schemas.openxmlformats.org/officeDocument/2006/relationships/hyperlink" Target="https://en.wikipedia.org/wiki/Carborane_acid" TargetMode="External"/><Relationship Id="rId44" Type="http://schemas.openxmlformats.org/officeDocument/2006/relationships/hyperlink" Target="https://en.wikipedia.org/wiki/Magic_acid" TargetMode="External"/><Relationship Id="rId60" Type="http://schemas.openxmlformats.org/officeDocument/2006/relationships/hyperlink" Target="https://en.wikipedia.org/wiki/Carborane_acid" TargetMode="External"/><Relationship Id="rId65" Type="http://schemas.openxmlformats.org/officeDocument/2006/relationships/hyperlink" Target="https://en.wikipedia.org/wiki/Carborane_acid" TargetMode="External"/><Relationship Id="rId81" Type="http://schemas.openxmlformats.org/officeDocument/2006/relationships/hyperlink" Target="https://en.wikipedia.org/wiki/Carborane_acid" TargetMode="External"/><Relationship Id="rId86" Type="http://schemas.openxmlformats.org/officeDocument/2006/relationships/image" Target="media/image6.jpeg"/><Relationship Id="rId130" Type="http://schemas.openxmlformats.org/officeDocument/2006/relationships/hyperlink" Target="https://en.wikipedia.org/wiki/PMC_(identifier)" TargetMode="External"/><Relationship Id="rId135" Type="http://schemas.openxmlformats.org/officeDocument/2006/relationships/hyperlink" Target="https://www.ncbi.nlm.nih.gov/pmc/articles/PMC3833890" TargetMode="External"/><Relationship Id="rId151" Type="http://schemas.openxmlformats.org/officeDocument/2006/relationships/hyperlink" Target="http://www.escholarship.org/uc/item/1gx5d8tf" TargetMode="External"/><Relationship Id="rId156" Type="http://schemas.openxmlformats.org/officeDocument/2006/relationships/hyperlink" Target="https://en.wikipedia.org/wiki/PMID_(identifier)" TargetMode="External"/><Relationship Id="rId177" Type="http://schemas.openxmlformats.org/officeDocument/2006/relationships/hyperlink" Target="https://en.wikipedia.org/wiki/Doi_(identifier)" TargetMode="External"/><Relationship Id="rId198" Type="http://schemas.openxmlformats.org/officeDocument/2006/relationships/hyperlink" Target="https://en.wikipedia.org/wiki/PMID_(identifier)" TargetMode="External"/><Relationship Id="rId172" Type="http://schemas.openxmlformats.org/officeDocument/2006/relationships/hyperlink" Target="https://en.wikipedia.org/wiki/ISBN_(identifier)" TargetMode="External"/><Relationship Id="rId193" Type="http://schemas.openxmlformats.org/officeDocument/2006/relationships/hyperlink" Target="https://en.wikipedia.org/wiki/Carborane_acid" TargetMode="External"/><Relationship Id="rId202" Type="http://schemas.openxmlformats.org/officeDocument/2006/relationships/hyperlink" Target="http://www.escholarship.org/uc/item/90p8v05h" TargetMode="External"/><Relationship Id="rId207" Type="http://schemas.openxmlformats.org/officeDocument/2006/relationships/hyperlink" Target="https://en.wikipedia.org/wiki/Carborane_acid" TargetMode="External"/><Relationship Id="rId223" Type="http://schemas.openxmlformats.org/officeDocument/2006/relationships/hyperlink" Target="http://www.escholarship.org/uc/item/1dh1747h" TargetMode="External"/><Relationship Id="rId228" Type="http://schemas.openxmlformats.org/officeDocument/2006/relationships/hyperlink" Target="https://en.wikipedia.org/wiki/PMC_(identifier)" TargetMode="External"/><Relationship Id="rId244" Type="http://schemas.openxmlformats.org/officeDocument/2006/relationships/hyperlink" Target="https://en.wikipedia.org/wiki/Doi_(identifier)" TargetMode="External"/><Relationship Id="rId249" Type="http://schemas.openxmlformats.org/officeDocument/2006/relationships/hyperlink" Target="https://en.wikipedia.org/wiki/PMID_(identifier)" TargetMode="External"/><Relationship Id="rId13" Type="http://schemas.openxmlformats.org/officeDocument/2006/relationships/hyperlink" Target="https://en.wikipedia.org/wiki/Hydrogen" TargetMode="External"/><Relationship Id="rId18" Type="http://schemas.openxmlformats.org/officeDocument/2006/relationships/hyperlink" Target="https://en.wikipedia.org/wiki/Simplified_molecular-input_line-entry_system" TargetMode="External"/><Relationship Id="rId39" Type="http://schemas.openxmlformats.org/officeDocument/2006/relationships/hyperlink" Target="https://en.wikipedia.org/wiki/Carborane_acid" TargetMode="External"/><Relationship Id="rId109" Type="http://schemas.openxmlformats.org/officeDocument/2006/relationships/hyperlink" Target="https://en.wikipedia.org/wiki/Carborane_acid" TargetMode="External"/><Relationship Id="rId260" Type="http://schemas.openxmlformats.org/officeDocument/2006/relationships/footer" Target="footer2.xml"/><Relationship Id="rId34" Type="http://schemas.openxmlformats.org/officeDocument/2006/relationships/hyperlink" Target="https://en.wikipedia.org/wiki/Arenium_ion" TargetMode="External"/><Relationship Id="rId50" Type="http://schemas.openxmlformats.org/officeDocument/2006/relationships/hyperlink" Target="https://en.wikipedia.org/wiki/Carborane_acid" TargetMode="External"/><Relationship Id="rId55" Type="http://schemas.openxmlformats.org/officeDocument/2006/relationships/image" Target="media/image4.png"/><Relationship Id="rId76" Type="http://schemas.openxmlformats.org/officeDocument/2006/relationships/hyperlink" Target="https://en.wikipedia.org/wiki/Carborane_acid" TargetMode="External"/><Relationship Id="rId97" Type="http://schemas.openxmlformats.org/officeDocument/2006/relationships/hyperlink" Target="https://en.wikipedia.org/wiki/Carborane_acid" TargetMode="External"/><Relationship Id="rId104" Type="http://schemas.openxmlformats.org/officeDocument/2006/relationships/hyperlink" Target="https://en.wikipedia.org/wiki/Special:BookSources/978-0-471-59668-4" TargetMode="External"/><Relationship Id="rId120" Type="http://schemas.openxmlformats.org/officeDocument/2006/relationships/hyperlink" Target="http://www.reedgrouplab.ucr.edu/publications/Chem%20Comm%202005%201669.pdf" TargetMode="External"/><Relationship Id="rId125" Type="http://schemas.openxmlformats.org/officeDocument/2006/relationships/hyperlink" Target="https://en.wikipedia.org/wiki/Carborane_acid" TargetMode="External"/><Relationship Id="rId141" Type="http://schemas.openxmlformats.org/officeDocument/2006/relationships/hyperlink" Target="https://pubmed.ncbi.nlm.nih.gov/23875729" TargetMode="External"/><Relationship Id="rId146" Type="http://schemas.openxmlformats.org/officeDocument/2006/relationships/hyperlink" Target="https://en.wikipedia.org/wiki/PMC_(identifier)" TargetMode="External"/><Relationship Id="rId167" Type="http://schemas.openxmlformats.org/officeDocument/2006/relationships/hyperlink" Target="https://en.wikipedia.org/wiki/Doi_(identifier)" TargetMode="External"/><Relationship Id="rId188" Type="http://schemas.openxmlformats.org/officeDocument/2006/relationships/hyperlink" Target="https://en.wikipedia.org/wiki/PMID_(identifier)" TargetMode="External"/><Relationship Id="rId7" Type="http://schemas.openxmlformats.org/officeDocument/2006/relationships/endnotes" Target="endnotes.xml"/><Relationship Id="rId71" Type="http://schemas.openxmlformats.org/officeDocument/2006/relationships/hyperlink" Target="https://en.wikipedia.org/wiki/File:Carborane_figure.png" TargetMode="External"/><Relationship Id="rId92" Type="http://schemas.openxmlformats.org/officeDocument/2006/relationships/hyperlink" Target="https://en.wikipedia.org/wiki/Carborane_acid" TargetMode="External"/><Relationship Id="rId162" Type="http://schemas.openxmlformats.org/officeDocument/2006/relationships/hyperlink" Target="https://en.wikipedia.org/wiki/ISSN_(identifier)" TargetMode="External"/><Relationship Id="rId183" Type="http://schemas.openxmlformats.org/officeDocument/2006/relationships/hyperlink" Target="https://en.wikipedia.org/wiki/Carborane_acid" TargetMode="External"/><Relationship Id="rId213" Type="http://schemas.openxmlformats.org/officeDocument/2006/relationships/hyperlink" Target="https://en.wikipedia.org/wiki/Carborane_acid" TargetMode="External"/><Relationship Id="rId218" Type="http://schemas.openxmlformats.org/officeDocument/2006/relationships/hyperlink" Target="https://www.worldcat.org/issn/1364-548X" TargetMode="External"/><Relationship Id="rId234" Type="http://schemas.openxmlformats.org/officeDocument/2006/relationships/hyperlink" Target="https://doi.org/10.1002%2Fanie.201402445" TargetMode="External"/><Relationship Id="rId239" Type="http://schemas.openxmlformats.org/officeDocument/2006/relationships/hyperlink" Target="https://doi.org/10.1021%2Fic402436w" TargetMode="External"/><Relationship Id="rId2" Type="http://schemas.openxmlformats.org/officeDocument/2006/relationships/numbering" Target="numbering.xml"/><Relationship Id="rId29" Type="http://schemas.openxmlformats.org/officeDocument/2006/relationships/hyperlink" Target="https://en.wikipedia.org/wiki/Electronegative" TargetMode="External"/><Relationship Id="rId250" Type="http://schemas.openxmlformats.org/officeDocument/2006/relationships/hyperlink" Target="https://pubmed.ncbi.nlm.nih.gov/22705934" TargetMode="External"/><Relationship Id="rId255" Type="http://schemas.openxmlformats.org/officeDocument/2006/relationships/hyperlink" Target="https://en.wikipedia.org/w/index.php?title=Carborane_acid&amp;action=edit&amp;section=6" TargetMode="External"/><Relationship Id="rId24" Type="http://schemas.openxmlformats.org/officeDocument/2006/relationships/hyperlink" Target="https://en.wikipedia.org/wiki/Sulfuric_acid" TargetMode="External"/><Relationship Id="rId40" Type="http://schemas.openxmlformats.org/officeDocument/2006/relationships/hyperlink" Target="https://en.wikipedia.org/wiki/File:Generalcarboraneanion.png" TargetMode="External"/><Relationship Id="rId45" Type="http://schemas.openxmlformats.org/officeDocument/2006/relationships/image" Target="media/image3.wmf"/><Relationship Id="rId66" Type="http://schemas.openxmlformats.org/officeDocument/2006/relationships/hyperlink" Target="https://en.wikipedia.org/wiki/Carborane_acid" TargetMode="External"/><Relationship Id="rId87" Type="http://schemas.openxmlformats.org/officeDocument/2006/relationships/hyperlink" Target="https://en.wikipedia.org/wiki/Carborane_acid" TargetMode="External"/><Relationship Id="rId110" Type="http://schemas.openxmlformats.org/officeDocument/2006/relationships/hyperlink" Target="https://en.wikipedia.org/wiki/Doi_(identifier)" TargetMode="External"/><Relationship Id="rId115" Type="http://schemas.openxmlformats.org/officeDocument/2006/relationships/hyperlink" Target="https://en.wikipedia.org/wiki/Doi_(identifier)" TargetMode="External"/><Relationship Id="rId131" Type="http://schemas.openxmlformats.org/officeDocument/2006/relationships/hyperlink" Target="https://www.ncbi.nlm.nih.gov/pmc/articles/PMC4993161" TargetMode="External"/><Relationship Id="rId136" Type="http://schemas.openxmlformats.org/officeDocument/2006/relationships/hyperlink" Target="https://en.wikipedia.org/wiki/Doi_(identifier)" TargetMode="External"/><Relationship Id="rId157" Type="http://schemas.openxmlformats.org/officeDocument/2006/relationships/hyperlink" Target="https://pubmed.ncbi.nlm.nih.gov/26663640" TargetMode="External"/><Relationship Id="rId178" Type="http://schemas.openxmlformats.org/officeDocument/2006/relationships/hyperlink" Target="https://doi.org/10.1021%2Fja908964h" TargetMode="External"/><Relationship Id="rId61" Type="http://schemas.openxmlformats.org/officeDocument/2006/relationships/hyperlink" Target="https://en.wikipedia.org/wiki/Gas-phase_acidity" TargetMode="External"/><Relationship Id="rId82" Type="http://schemas.openxmlformats.org/officeDocument/2006/relationships/hyperlink" Target="https://en.wikipedia.org/wiki/Carborane_acid" TargetMode="External"/><Relationship Id="rId152" Type="http://schemas.openxmlformats.org/officeDocument/2006/relationships/hyperlink" Target="https://en.wikipedia.org/wiki/Doi_(identifier)" TargetMode="External"/><Relationship Id="rId173" Type="http://schemas.openxmlformats.org/officeDocument/2006/relationships/hyperlink" Target="https://en.wikipedia.org/wiki/Special:BookSources/978-0-471-59668-4" TargetMode="External"/><Relationship Id="rId194" Type="http://schemas.openxmlformats.org/officeDocument/2006/relationships/hyperlink" Target="https://en.wikipedia.org/wiki/Carborane_acid" TargetMode="External"/><Relationship Id="rId199" Type="http://schemas.openxmlformats.org/officeDocument/2006/relationships/hyperlink" Target="https://pubmed.ncbi.nlm.nih.gov/15468064" TargetMode="External"/><Relationship Id="rId203" Type="http://schemas.openxmlformats.org/officeDocument/2006/relationships/hyperlink" Target="https://en.wikipedia.org/wiki/Doi_(identifier)" TargetMode="External"/><Relationship Id="rId208" Type="http://schemas.openxmlformats.org/officeDocument/2006/relationships/hyperlink" Target="https://en.wikipedia.org/wiki/Carborane_acid" TargetMode="External"/><Relationship Id="rId229" Type="http://schemas.openxmlformats.org/officeDocument/2006/relationships/hyperlink" Target="https://www.ncbi.nlm.nih.gov/pmc/articles/PMC2808449" TargetMode="External"/><Relationship Id="rId19" Type="http://schemas.openxmlformats.org/officeDocument/2006/relationships/hyperlink" Target="https://en.wikipedia.org/wiki/Carborane_acid" TargetMode="External"/><Relationship Id="rId224" Type="http://schemas.openxmlformats.org/officeDocument/2006/relationships/hyperlink" Target="https://en.wikipedia.org/wiki/Doi_(identifier)" TargetMode="External"/><Relationship Id="rId240" Type="http://schemas.openxmlformats.org/officeDocument/2006/relationships/hyperlink" Target="https://en.wikipedia.org/wiki/PMID_(identifier)" TargetMode="External"/><Relationship Id="rId245" Type="http://schemas.openxmlformats.org/officeDocument/2006/relationships/hyperlink" Target="https://doi.org/10.1021%2Far970230r" TargetMode="External"/><Relationship Id="rId261" Type="http://schemas.openxmlformats.org/officeDocument/2006/relationships/fontTable" Target="fontTable.xml"/><Relationship Id="rId14" Type="http://schemas.openxmlformats.org/officeDocument/2006/relationships/hyperlink" Target="https://en.wikipedia.org/wiki/Chlorine" TargetMode="External"/><Relationship Id="rId30" Type="http://schemas.openxmlformats.org/officeDocument/2006/relationships/hyperlink" Target="https://en.wikipedia.org/wiki/Protonation" TargetMode="External"/><Relationship Id="rId35" Type="http://schemas.openxmlformats.org/officeDocument/2006/relationships/hyperlink" Target="https://en.wikipedia.org/wiki/Electrophilic_aromatic_substitution" TargetMode="External"/><Relationship Id="rId56" Type="http://schemas.openxmlformats.org/officeDocument/2006/relationships/hyperlink" Target="https://en.wikipedia.org/wiki/Carborane_acid" TargetMode="External"/><Relationship Id="rId77" Type="http://schemas.openxmlformats.org/officeDocument/2006/relationships/hyperlink" Target="https://en.wikipedia.org/wiki/Carborane_acid" TargetMode="External"/><Relationship Id="rId100" Type="http://schemas.openxmlformats.org/officeDocument/2006/relationships/hyperlink" Target="https://en.wikipedia.org/w/index.php?title=Carborane_acid&amp;action=edit&amp;section=5" TargetMode="External"/><Relationship Id="rId105" Type="http://schemas.openxmlformats.org/officeDocument/2006/relationships/hyperlink" Target="https://en.wikipedia.org/wiki/Carborane_acid" TargetMode="External"/><Relationship Id="rId126" Type="http://schemas.openxmlformats.org/officeDocument/2006/relationships/hyperlink" Target="https://en.wikipedia.org/wiki/Carborane_acid" TargetMode="External"/><Relationship Id="rId147" Type="http://schemas.openxmlformats.org/officeDocument/2006/relationships/hyperlink" Target="https://www.ncbi.nlm.nih.gov/pmc/articles/PMC3833890" TargetMode="External"/><Relationship Id="rId168" Type="http://schemas.openxmlformats.org/officeDocument/2006/relationships/hyperlink" Target="https://doi.org/10.1002%2Fchin.201210266" TargetMode="External"/><Relationship Id="rId8" Type="http://schemas.openxmlformats.org/officeDocument/2006/relationships/hyperlink" Target="https://en.wikipedia.org/wiki/Carborane_acid" TargetMode="External"/><Relationship Id="rId51" Type="http://schemas.openxmlformats.org/officeDocument/2006/relationships/hyperlink" Target="https://en.wikipedia.org/wiki/Carborane_acid" TargetMode="External"/><Relationship Id="rId72" Type="http://schemas.openxmlformats.org/officeDocument/2006/relationships/image" Target="media/image5.png"/><Relationship Id="rId93" Type="http://schemas.openxmlformats.org/officeDocument/2006/relationships/hyperlink" Target="https://en.wikipedia.org/wiki/Carborane_acid" TargetMode="External"/><Relationship Id="rId98" Type="http://schemas.openxmlformats.org/officeDocument/2006/relationships/hyperlink" Target="https://en.wikipedia.org/wiki/Carborane_acid" TargetMode="External"/><Relationship Id="rId121" Type="http://schemas.openxmlformats.org/officeDocument/2006/relationships/hyperlink" Target="https://en.wikipedia.org/wiki/Doi_(identifier)" TargetMode="External"/><Relationship Id="rId142" Type="http://schemas.openxmlformats.org/officeDocument/2006/relationships/hyperlink" Target="https://en.wikipedia.org/wiki/Carborane_acid" TargetMode="External"/><Relationship Id="rId163" Type="http://schemas.openxmlformats.org/officeDocument/2006/relationships/hyperlink" Target="https://www.worldcat.org/issn/0002-7863" TargetMode="External"/><Relationship Id="rId184" Type="http://schemas.openxmlformats.org/officeDocument/2006/relationships/hyperlink" Target="https://en.wikipedia.org/wiki/Doi_(identifier)" TargetMode="External"/><Relationship Id="rId189" Type="http://schemas.openxmlformats.org/officeDocument/2006/relationships/hyperlink" Target="https://pubmed.ncbi.nlm.nih.gov/19807147" TargetMode="External"/><Relationship Id="rId219" Type="http://schemas.openxmlformats.org/officeDocument/2006/relationships/hyperlink" Target="https://en.wikipedia.org/wiki/Carborane_acid" TargetMode="External"/><Relationship Id="rId3" Type="http://schemas.openxmlformats.org/officeDocument/2006/relationships/styles" Target="styles.xml"/><Relationship Id="rId214" Type="http://schemas.openxmlformats.org/officeDocument/2006/relationships/hyperlink" Target="https://en.wikipedia.org/wiki/Carborane_acid" TargetMode="External"/><Relationship Id="rId230" Type="http://schemas.openxmlformats.org/officeDocument/2006/relationships/hyperlink" Target="https://en.wikipedia.org/wiki/PMID_(identifier)" TargetMode="External"/><Relationship Id="rId235" Type="http://schemas.openxmlformats.org/officeDocument/2006/relationships/hyperlink" Target="https://en.wikipedia.org/wiki/PMID_(identifier)" TargetMode="External"/><Relationship Id="rId251" Type="http://schemas.openxmlformats.org/officeDocument/2006/relationships/hyperlink" Target="https://en.wikipedia.org/wiki/Carborane_acid" TargetMode="External"/><Relationship Id="rId256" Type="http://schemas.openxmlformats.org/officeDocument/2006/relationships/hyperlink" Target="http://www.reedgrouplab.ucr.edu/projects/strong_gentle.html" TargetMode="External"/><Relationship Id="rId25" Type="http://schemas.openxmlformats.org/officeDocument/2006/relationships/hyperlink" Target="https://en.wikipedia.org/wiki/Acidity_function" TargetMode="External"/><Relationship Id="rId46" Type="http://schemas.openxmlformats.org/officeDocument/2006/relationships/control" Target="activeX/activeX1.xml"/><Relationship Id="rId67" Type="http://schemas.openxmlformats.org/officeDocument/2006/relationships/hyperlink" Target="https://en.wikipedia.org/wiki/Carborane_acid" TargetMode="External"/><Relationship Id="rId116" Type="http://schemas.openxmlformats.org/officeDocument/2006/relationships/hyperlink" Target="https://doi.org/10.1002%2Fanie.200460005" TargetMode="External"/><Relationship Id="rId137" Type="http://schemas.openxmlformats.org/officeDocument/2006/relationships/hyperlink" Target="https://doi.org/10.1021%2Far400064q" TargetMode="External"/><Relationship Id="rId158" Type="http://schemas.openxmlformats.org/officeDocument/2006/relationships/hyperlink" Target="https://en.wikipedia.org/wiki/Carborane_acid" TargetMode="External"/><Relationship Id="rId20" Type="http://schemas.openxmlformats.org/officeDocument/2006/relationships/hyperlink" Target="https://en.wikipedia.org/wiki/Standard_state" TargetMode="External"/><Relationship Id="rId41" Type="http://schemas.openxmlformats.org/officeDocument/2006/relationships/image" Target="media/image2.png"/><Relationship Id="rId62" Type="http://schemas.openxmlformats.org/officeDocument/2006/relationships/hyperlink" Target="https://en.wikipedia.org/wiki/Carborane_acid" TargetMode="External"/><Relationship Id="rId83" Type="http://schemas.openxmlformats.org/officeDocument/2006/relationships/hyperlink" Target="https://en.wikipedia.org/w/index.php?title=Carborane_acid&amp;action=edit&amp;section=3" TargetMode="External"/><Relationship Id="rId88" Type="http://schemas.openxmlformats.org/officeDocument/2006/relationships/hyperlink" Target="https://en.wikipedia.org/wiki/Carborane_acid" TargetMode="External"/><Relationship Id="rId111" Type="http://schemas.openxmlformats.org/officeDocument/2006/relationships/hyperlink" Target="https://doi.org/10.1021%2Fjp506485x" TargetMode="External"/><Relationship Id="rId132" Type="http://schemas.openxmlformats.org/officeDocument/2006/relationships/hyperlink" Target="https://en.wikipedia.org/wiki/PMID_(identifier)" TargetMode="External"/><Relationship Id="rId153" Type="http://schemas.openxmlformats.org/officeDocument/2006/relationships/hyperlink" Target="https://doi.org/10.1002%2Fanie.201509425" TargetMode="External"/><Relationship Id="rId174" Type="http://schemas.openxmlformats.org/officeDocument/2006/relationships/hyperlink" Target="https://en.wikipedia.org/wiki/Carborane_acid" TargetMode="External"/><Relationship Id="rId179" Type="http://schemas.openxmlformats.org/officeDocument/2006/relationships/hyperlink" Target="https://en.wikipedia.org/wiki/ISSN_(identifier)" TargetMode="External"/><Relationship Id="rId195" Type="http://schemas.openxmlformats.org/officeDocument/2006/relationships/hyperlink" Target="https://en.wikipedia.org/wiki/Carborane_acid" TargetMode="External"/><Relationship Id="rId209" Type="http://schemas.openxmlformats.org/officeDocument/2006/relationships/hyperlink" Target="http://www.nature.com/news/2004/041115/full/news041115-5.html" TargetMode="External"/><Relationship Id="rId190" Type="http://schemas.openxmlformats.org/officeDocument/2006/relationships/hyperlink" Target="https://en.wikipedia.org/wiki/Carborane_acid" TargetMode="External"/><Relationship Id="rId204" Type="http://schemas.openxmlformats.org/officeDocument/2006/relationships/hyperlink" Target="https://doi.org/10.1039%2Fb415425h" TargetMode="External"/><Relationship Id="rId220" Type="http://schemas.openxmlformats.org/officeDocument/2006/relationships/hyperlink" Target="http://pubs.rsc.org/en/content/articlepdf/2010/cc/c001555e" TargetMode="External"/><Relationship Id="rId225" Type="http://schemas.openxmlformats.org/officeDocument/2006/relationships/hyperlink" Target="https://doi.org/10.1021%2Far900159e" TargetMode="External"/><Relationship Id="rId241" Type="http://schemas.openxmlformats.org/officeDocument/2006/relationships/hyperlink" Target="https://pubmed.ncbi.nlm.nih.gov/24138749" TargetMode="External"/><Relationship Id="rId246" Type="http://schemas.openxmlformats.org/officeDocument/2006/relationships/hyperlink" Target="https://en.wikipedia.org/wiki/Carborane_acid" TargetMode="External"/><Relationship Id="rId15" Type="http://schemas.openxmlformats.org/officeDocument/2006/relationships/hyperlink" Target="https://en.wikipedia.org/wiki/Boron" TargetMode="External"/><Relationship Id="rId36" Type="http://schemas.openxmlformats.org/officeDocument/2006/relationships/hyperlink" Target="https://en.wikipedia.org/wiki/Carborane_acid" TargetMode="External"/><Relationship Id="rId57" Type="http://schemas.openxmlformats.org/officeDocument/2006/relationships/hyperlink" Target="https://en.wikipedia.org/wiki/Carborane_acid" TargetMode="External"/><Relationship Id="rId106" Type="http://schemas.openxmlformats.org/officeDocument/2006/relationships/hyperlink" Target="https://en.wikipedia.org/wiki/Activity_(chemistry)" TargetMode="External"/><Relationship Id="rId127" Type="http://schemas.openxmlformats.org/officeDocument/2006/relationships/hyperlink" Target="https://www.ncbi.nlm.nih.gov/pmc/articles/PMC4993161" TargetMode="External"/><Relationship Id="rId262" Type="http://schemas.openxmlformats.org/officeDocument/2006/relationships/theme" Target="theme/theme1.xml"/><Relationship Id="rId10" Type="http://schemas.openxmlformats.org/officeDocument/2006/relationships/hyperlink" Target="https://en.wikipedia.org/wiki/Carborane_acid" TargetMode="External"/><Relationship Id="rId31" Type="http://schemas.openxmlformats.org/officeDocument/2006/relationships/hyperlink" Target="https://en.wikipedia.org/wiki/Fullerene" TargetMode="External"/><Relationship Id="rId52" Type="http://schemas.openxmlformats.org/officeDocument/2006/relationships/hyperlink" Target="https://en.wikipedia.org/wiki/Carborane_acid" TargetMode="External"/><Relationship Id="rId73" Type="http://schemas.openxmlformats.org/officeDocument/2006/relationships/hyperlink" Target="https://en.wikipedia.org/wiki/Carborane_acid" TargetMode="External"/><Relationship Id="rId78" Type="http://schemas.openxmlformats.org/officeDocument/2006/relationships/hyperlink" Target="https://en.wikipedia.org/wiki/Carborane_acid" TargetMode="External"/><Relationship Id="rId94" Type="http://schemas.openxmlformats.org/officeDocument/2006/relationships/hyperlink" Target="https://en.wikipedia.org/wiki/Carborane_acid" TargetMode="External"/><Relationship Id="rId99" Type="http://schemas.openxmlformats.org/officeDocument/2006/relationships/hyperlink" Target="https://en.wikipedia.org/wiki/Carborane_acid" TargetMode="External"/><Relationship Id="rId101" Type="http://schemas.openxmlformats.org/officeDocument/2006/relationships/hyperlink" Target="https://en.wikipedia.org/wiki/Carborane_acid" TargetMode="External"/><Relationship Id="rId122" Type="http://schemas.openxmlformats.org/officeDocument/2006/relationships/hyperlink" Target="https://doi.org/10.1039%2Fb415425h" TargetMode="External"/><Relationship Id="rId143" Type="http://schemas.openxmlformats.org/officeDocument/2006/relationships/hyperlink" Target="https://www.ncbi.nlm.nih.gov/pmc/articles/PMC3833890" TargetMode="External"/><Relationship Id="rId148" Type="http://schemas.openxmlformats.org/officeDocument/2006/relationships/hyperlink" Target="https://en.wikipedia.org/wiki/PMID_(identifier)" TargetMode="External"/><Relationship Id="rId164" Type="http://schemas.openxmlformats.org/officeDocument/2006/relationships/hyperlink" Target="https://en.wikipedia.org/wiki/PMID_(identifier)" TargetMode="External"/><Relationship Id="rId169" Type="http://schemas.openxmlformats.org/officeDocument/2006/relationships/hyperlink" Target="https://en.wikipedia.org/wiki/S2CID_(identifier)" TargetMode="External"/><Relationship Id="rId185" Type="http://schemas.openxmlformats.org/officeDocument/2006/relationships/hyperlink" Target="https://doi.org/10.1021%2Fjp905449k" TargetMode="External"/><Relationship Id="rId4" Type="http://schemas.openxmlformats.org/officeDocument/2006/relationships/settings" Target="settings.xml"/><Relationship Id="rId9" Type="http://schemas.openxmlformats.org/officeDocument/2006/relationships/hyperlink" Target="https://en.wikipedia.org/wiki/Carborane_acid" TargetMode="External"/><Relationship Id="rId180" Type="http://schemas.openxmlformats.org/officeDocument/2006/relationships/hyperlink" Target="https://www.worldcat.org/issn/1520-5126" TargetMode="External"/><Relationship Id="rId210" Type="http://schemas.openxmlformats.org/officeDocument/2006/relationships/hyperlink" Target="https://en.wikipedia.org/wiki/Carborane_acid" TargetMode="External"/><Relationship Id="rId215" Type="http://schemas.openxmlformats.org/officeDocument/2006/relationships/hyperlink" Target="https://en.wikipedia.org/wiki/Doi_(identifier)" TargetMode="External"/><Relationship Id="rId236" Type="http://schemas.openxmlformats.org/officeDocument/2006/relationships/hyperlink" Target="https://pubmed.ncbi.nlm.nih.gov/24664969" TargetMode="External"/><Relationship Id="rId257" Type="http://schemas.openxmlformats.org/officeDocument/2006/relationships/hyperlink" Target="https://web.archive.org/web/20120313203844/http:/www.albochem.com/wps/wp-content/2008/12/o-carboranemsds.pdf" TargetMode="External"/><Relationship Id="rId26" Type="http://schemas.openxmlformats.org/officeDocument/2006/relationships/hyperlink" Target="https://en.wikipedia.org/wiki/Carborane_acid" TargetMode="External"/><Relationship Id="rId231" Type="http://schemas.openxmlformats.org/officeDocument/2006/relationships/hyperlink" Target="https://pubmed.ncbi.nlm.nih.gov/19736934" TargetMode="External"/><Relationship Id="rId252" Type="http://schemas.openxmlformats.org/officeDocument/2006/relationships/hyperlink" Target="https://en.wikipedia.org/wiki/Carborane_acid" TargetMode="External"/><Relationship Id="rId47" Type="http://schemas.openxmlformats.org/officeDocument/2006/relationships/hyperlink" Target="https://en.wikipedia.org/wiki/Carborane_acid" TargetMode="External"/><Relationship Id="rId68" Type="http://schemas.openxmlformats.org/officeDocument/2006/relationships/hyperlink" Target="https://en.wikipedia.org/wiki/Carborane_acid" TargetMode="External"/><Relationship Id="rId89" Type="http://schemas.openxmlformats.org/officeDocument/2006/relationships/hyperlink" Target="https://en.wikipedia.org/wiki/File:Boron-Based_Carborane_Acid_Figure_4..jpg" TargetMode="External"/><Relationship Id="rId112" Type="http://schemas.openxmlformats.org/officeDocument/2006/relationships/hyperlink" Target="https://en.wikipedia.org/wiki/PMID_(identifier)" TargetMode="External"/><Relationship Id="rId133" Type="http://schemas.openxmlformats.org/officeDocument/2006/relationships/hyperlink" Target="https://pubmed.ncbi.nlm.nih.gov/24339386" TargetMode="External"/><Relationship Id="rId154" Type="http://schemas.openxmlformats.org/officeDocument/2006/relationships/hyperlink" Target="https://en.wikipedia.org/wiki/ISSN_(identifier)" TargetMode="External"/><Relationship Id="rId175" Type="http://schemas.openxmlformats.org/officeDocument/2006/relationships/hyperlink" Target="https://en.wikipedia.org/wiki/Carborane_acid" TargetMode="External"/><Relationship Id="rId196" Type="http://schemas.openxmlformats.org/officeDocument/2006/relationships/hyperlink" Target="https://en.wikipedia.org/wiki/Doi_(identifier)" TargetMode="External"/><Relationship Id="rId200" Type="http://schemas.openxmlformats.org/officeDocument/2006/relationships/hyperlink" Target="https://en.wikipedia.org/wiki/Carborane_acid" TargetMode="External"/><Relationship Id="rId16" Type="http://schemas.openxmlformats.org/officeDocument/2006/relationships/hyperlink" Target="https://en.wikipedia.org/wiki/Carbon" TargetMode="External"/><Relationship Id="rId221" Type="http://schemas.openxmlformats.org/officeDocument/2006/relationships/hyperlink" Target="https://en.wikipedia.org/wiki/Carborane_acid" TargetMode="External"/><Relationship Id="rId242" Type="http://schemas.openxmlformats.org/officeDocument/2006/relationships/hyperlink" Target="https://en.wikipedia.org/wiki/Carborane_acid" TargetMode="External"/><Relationship Id="rId37" Type="http://schemas.openxmlformats.org/officeDocument/2006/relationships/hyperlink" Target="https://en.wikipedia.org/wiki/Carborane_acid" TargetMode="External"/><Relationship Id="rId58" Type="http://schemas.openxmlformats.org/officeDocument/2006/relationships/hyperlink" Target="https://en.wikipedia.org/wiki/Carborane_acid" TargetMode="External"/><Relationship Id="rId79" Type="http://schemas.openxmlformats.org/officeDocument/2006/relationships/hyperlink" Target="https://en.wikipedia.org/wiki/Carborane_acid" TargetMode="External"/><Relationship Id="rId102" Type="http://schemas.openxmlformats.org/officeDocument/2006/relationships/hyperlink" Target="https://en.wikipedia.org/wiki/Carborane_acid" TargetMode="External"/><Relationship Id="rId123" Type="http://schemas.openxmlformats.org/officeDocument/2006/relationships/hyperlink" Target="https://en.wikipedia.org/wiki/PMID_(identifier)" TargetMode="External"/><Relationship Id="rId144" Type="http://schemas.openxmlformats.org/officeDocument/2006/relationships/hyperlink" Target="https://en.wikipedia.org/wiki/Doi_(identifier)" TargetMode="External"/><Relationship Id="rId90" Type="http://schemas.openxmlformats.org/officeDocument/2006/relationships/image" Target="media/image7.jpeg"/><Relationship Id="rId165" Type="http://schemas.openxmlformats.org/officeDocument/2006/relationships/hyperlink" Target="https://pubmed.ncbi.nlm.nih.gov/16522093" TargetMode="External"/><Relationship Id="rId186" Type="http://schemas.openxmlformats.org/officeDocument/2006/relationships/hyperlink" Target="https://en.wikipedia.org/wiki/ISSN_(identifier)" TargetMode="External"/><Relationship Id="rId211" Type="http://schemas.openxmlformats.org/officeDocument/2006/relationships/hyperlink" Target="https://en.wikipedia.org/wiki/Carborane_acid" TargetMode="External"/><Relationship Id="rId232" Type="http://schemas.openxmlformats.org/officeDocument/2006/relationships/hyperlink" Target="https://en.wikipedia.org/wiki/Carborane_acid" TargetMode="External"/><Relationship Id="rId253" Type="http://schemas.openxmlformats.org/officeDocument/2006/relationships/hyperlink" Target="https://en.wikipedia.org/wiki/Carborane_acid" TargetMode="External"/><Relationship Id="rId27" Type="http://schemas.openxmlformats.org/officeDocument/2006/relationships/hyperlink" Target="https://en.wikipedia.org/wiki/Carborane_acid" TargetMode="External"/><Relationship Id="rId48" Type="http://schemas.openxmlformats.org/officeDocument/2006/relationships/hyperlink" Target="https://en.wikipedia.org/wiki/Carborane_acid" TargetMode="External"/><Relationship Id="rId69" Type="http://schemas.openxmlformats.org/officeDocument/2006/relationships/hyperlink" Target="https://en.wikipedia.org/wiki/Carborane_acid" TargetMode="External"/><Relationship Id="rId113" Type="http://schemas.openxmlformats.org/officeDocument/2006/relationships/hyperlink" Target="https://pubmed.ncbi.nlm.nih.gov/25513897" TargetMode="External"/><Relationship Id="rId134" Type="http://schemas.openxmlformats.org/officeDocument/2006/relationships/hyperlink" Target="https://en.wikipedia.org/wiki/Carborane_acid" TargetMode="External"/><Relationship Id="rId80" Type="http://schemas.openxmlformats.org/officeDocument/2006/relationships/hyperlink" Target="https://en.wikipedia.org/wiki/Carborane_acid" TargetMode="External"/><Relationship Id="rId155" Type="http://schemas.openxmlformats.org/officeDocument/2006/relationships/hyperlink" Target="https://www.worldcat.org/issn/1521-3773" TargetMode="External"/><Relationship Id="rId176" Type="http://schemas.openxmlformats.org/officeDocument/2006/relationships/hyperlink" Target="http://www.escholarship.org/uc/item/5qv4v9pn" TargetMode="External"/><Relationship Id="rId197" Type="http://schemas.openxmlformats.org/officeDocument/2006/relationships/hyperlink" Target="https://doi.org/10.1002%2Fanie.200460005" TargetMode="External"/><Relationship Id="rId201" Type="http://schemas.openxmlformats.org/officeDocument/2006/relationships/hyperlink" Target="https://en.wikipedia.org/wiki/Carborane_acid" TargetMode="External"/><Relationship Id="rId222" Type="http://schemas.openxmlformats.org/officeDocument/2006/relationships/hyperlink" Target="https://en.wikipedia.org/wiki/Carborane_acid" TargetMode="External"/><Relationship Id="rId243" Type="http://schemas.openxmlformats.org/officeDocument/2006/relationships/hyperlink" Target="https://en.wikipedia.org/wiki/Carborane_acid" TargetMode="External"/><Relationship Id="rId17" Type="http://schemas.openxmlformats.org/officeDocument/2006/relationships/hyperlink" Target="https://chemapps.stolaf.edu/jmol/jmol.php?model=%5BH%5D.%5BCH%5D1234%5BB%5D%28%5BCl%5D%2956%2510%5BB%5D%28%5BCl%5D%2917%2511%5BB%5D%28%5BCl%5D%2928%2512%5BB%5D%28%5BCl%5D%2939%2513%5BB%5D%28%5BCl%5D%29415%5BB%5D%28%5BCl%5D%29620%5BB%5D%28%5BCl%5D%2937%2510%5BB%5D%28%5BCl%5D%2948%2511%5BB%5D%28%5BCl%5D%2959%2512%5BB%5D%28%5BCl%5D%2901%2513%5BB%5D%28%5BCl%5D%292345" TargetMode="External"/><Relationship Id="rId38" Type="http://schemas.openxmlformats.org/officeDocument/2006/relationships/hyperlink" Target="https://en.wikipedia.org/wiki/Carborane_acid" TargetMode="External"/><Relationship Id="rId59" Type="http://schemas.openxmlformats.org/officeDocument/2006/relationships/hyperlink" Target="https://en.wikipedia.org/wiki/Carborane_acid" TargetMode="External"/><Relationship Id="rId103" Type="http://schemas.openxmlformats.org/officeDocument/2006/relationships/hyperlink" Target="https://en.wikipedia.org/wiki/ISBN_(identifier)" TargetMode="External"/><Relationship Id="rId124" Type="http://schemas.openxmlformats.org/officeDocument/2006/relationships/hyperlink" Target="https://pubmed.ncbi.nlm.nih.gov/15791295" TargetMode="External"/><Relationship Id="rId70" Type="http://schemas.openxmlformats.org/officeDocument/2006/relationships/hyperlink" Target="https://en.wikipedia.org/w/index.php?title=Carborane_acid&amp;action=edit&amp;section=2" TargetMode="External"/><Relationship Id="rId91" Type="http://schemas.openxmlformats.org/officeDocument/2006/relationships/hyperlink" Target="https://en.wikipedia.org/wiki/Carborane_acid" TargetMode="External"/><Relationship Id="rId145" Type="http://schemas.openxmlformats.org/officeDocument/2006/relationships/hyperlink" Target="https://doi.org/10.1021%2Far400064q" TargetMode="External"/><Relationship Id="rId166" Type="http://schemas.openxmlformats.org/officeDocument/2006/relationships/hyperlink" Target="https://en.wikipedia.org/wiki/Carborane_acid" TargetMode="External"/><Relationship Id="rId187" Type="http://schemas.openxmlformats.org/officeDocument/2006/relationships/hyperlink" Target="https://www.worldcat.org/issn/1089-5639"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8.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1</TotalTime>
  <Pages>7</Pages>
  <Words>5824</Words>
  <Characters>33197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2</cp:revision>
  <dcterms:created xsi:type="dcterms:W3CDTF">2020-06-12T07:22:00Z</dcterms:created>
  <dcterms:modified xsi:type="dcterms:W3CDTF">2020-06-12T07:23:00Z</dcterms:modified>
</cp:coreProperties>
</file>